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1C3" w:rsidRDefault="003661C3" w:rsidP="003661C3">
      <w:pPr>
        <w:pStyle w:val="Default"/>
        <w:jc w:val="both"/>
        <w:rPr>
          <w:rFonts w:ascii="Trebuchet MS" w:hAnsi="Trebuchet MS"/>
          <w:b/>
          <w:bCs/>
        </w:rPr>
      </w:pPr>
    </w:p>
    <w:p w:rsidR="003661C3" w:rsidRDefault="003661C3" w:rsidP="003661C3">
      <w:pPr>
        <w:pStyle w:val="Default"/>
        <w:jc w:val="both"/>
        <w:rPr>
          <w:rFonts w:ascii="Trebuchet MS" w:hAnsi="Trebuchet MS"/>
          <w:b/>
          <w:bCs/>
        </w:rPr>
      </w:pPr>
    </w:p>
    <w:p w:rsidR="00E2628E" w:rsidRDefault="00E2628E" w:rsidP="00E2628E">
      <w:pPr>
        <w:pStyle w:val="Default"/>
        <w:jc w:val="center"/>
        <w:rPr>
          <w:rFonts w:ascii="Trebuchet MS" w:hAnsi="Trebuchet MS"/>
          <w:b/>
          <w:bCs/>
          <w:sz w:val="32"/>
          <w:szCs w:val="32"/>
        </w:rPr>
      </w:pPr>
    </w:p>
    <w:p w:rsidR="00E2628E" w:rsidRDefault="00E2628E" w:rsidP="00E2628E">
      <w:pPr>
        <w:pStyle w:val="Default"/>
        <w:jc w:val="center"/>
        <w:rPr>
          <w:rFonts w:ascii="Trebuchet MS" w:hAnsi="Trebuchet MS"/>
          <w:b/>
          <w:bCs/>
          <w:sz w:val="32"/>
          <w:szCs w:val="32"/>
        </w:rPr>
      </w:pPr>
    </w:p>
    <w:p w:rsidR="00E2628E" w:rsidRDefault="00E2628E" w:rsidP="00E2628E">
      <w:pPr>
        <w:pStyle w:val="Default"/>
        <w:jc w:val="center"/>
        <w:rPr>
          <w:rFonts w:ascii="Trebuchet MS" w:hAnsi="Trebuchet MS"/>
          <w:b/>
          <w:bCs/>
          <w:sz w:val="32"/>
          <w:szCs w:val="32"/>
        </w:rPr>
      </w:pPr>
    </w:p>
    <w:p w:rsidR="00E2628E" w:rsidRDefault="00E2628E" w:rsidP="00E2628E">
      <w:pPr>
        <w:pStyle w:val="Default"/>
        <w:jc w:val="center"/>
        <w:rPr>
          <w:rFonts w:ascii="Trebuchet MS" w:hAnsi="Trebuchet MS"/>
          <w:b/>
          <w:bCs/>
          <w:sz w:val="32"/>
          <w:szCs w:val="32"/>
        </w:rPr>
      </w:pPr>
    </w:p>
    <w:p w:rsidR="00E2628E" w:rsidRDefault="00E2628E" w:rsidP="00E2628E">
      <w:pPr>
        <w:pStyle w:val="Default"/>
        <w:jc w:val="center"/>
        <w:rPr>
          <w:rFonts w:ascii="Trebuchet MS" w:hAnsi="Trebuchet MS"/>
          <w:b/>
          <w:bCs/>
          <w:sz w:val="32"/>
          <w:szCs w:val="32"/>
        </w:rPr>
      </w:pPr>
    </w:p>
    <w:p w:rsidR="00E2628E" w:rsidRPr="005C7CF0" w:rsidRDefault="00D53D0B" w:rsidP="00E2628E">
      <w:pPr>
        <w:pStyle w:val="Default"/>
        <w:jc w:val="center"/>
        <w:rPr>
          <w:rFonts w:eastAsia="@헤드라인A"/>
          <w:b/>
          <w:color w:val="17365D"/>
          <w:spacing w:val="5"/>
          <w:kern w:val="28"/>
          <w:sz w:val="36"/>
          <w:szCs w:val="36"/>
        </w:rPr>
      </w:pPr>
      <w:r>
        <w:rPr>
          <w:rFonts w:eastAsia="@헤드라인A"/>
          <w:b/>
          <w:color w:val="17365D"/>
          <w:spacing w:val="5"/>
          <w:kern w:val="28"/>
          <w:sz w:val="36"/>
          <w:szCs w:val="36"/>
        </w:rPr>
        <w:t xml:space="preserve">Community Academies </w:t>
      </w:r>
      <w:r w:rsidR="00BE4098">
        <w:rPr>
          <w:rFonts w:eastAsia="@헤드라인A"/>
          <w:b/>
          <w:color w:val="17365D"/>
          <w:spacing w:val="5"/>
          <w:kern w:val="28"/>
          <w:sz w:val="36"/>
          <w:szCs w:val="36"/>
        </w:rPr>
        <w:t xml:space="preserve">Trust </w:t>
      </w:r>
      <w:r w:rsidR="00AD7FEF">
        <w:rPr>
          <w:rFonts w:eastAsia="@헤드라인A"/>
          <w:b/>
          <w:color w:val="17365D"/>
          <w:spacing w:val="5"/>
          <w:kern w:val="28"/>
          <w:sz w:val="36"/>
          <w:szCs w:val="36"/>
        </w:rPr>
        <w:t>Reserves</w:t>
      </w:r>
      <w:r w:rsidR="005C7CF0" w:rsidRPr="005C7CF0">
        <w:rPr>
          <w:rFonts w:eastAsia="@헤드라인A"/>
          <w:b/>
          <w:color w:val="17365D"/>
          <w:spacing w:val="5"/>
          <w:kern w:val="28"/>
          <w:sz w:val="36"/>
          <w:szCs w:val="36"/>
        </w:rPr>
        <w:t xml:space="preserve"> Policy</w:t>
      </w:r>
    </w:p>
    <w:p w:rsidR="00CE3ACD" w:rsidRDefault="00CE3ACD">
      <w:pPr>
        <w:rPr>
          <w:rFonts w:ascii="Trebuchet MS" w:hAnsi="Trebuchet MS" w:cs="Arial"/>
          <w:b/>
          <w:bCs/>
          <w:color w:val="000000"/>
          <w:sz w:val="24"/>
          <w:szCs w:val="24"/>
        </w:rPr>
      </w:pPr>
    </w:p>
    <w:p w:rsidR="003661C3" w:rsidRDefault="003661C3" w:rsidP="003661C3">
      <w:pPr>
        <w:pStyle w:val="Default"/>
        <w:jc w:val="both"/>
        <w:rPr>
          <w:rFonts w:ascii="Trebuchet MS" w:hAnsi="Trebuchet MS"/>
          <w:b/>
          <w:bCs/>
        </w:rPr>
      </w:pPr>
    </w:p>
    <w:p w:rsidR="003661C3" w:rsidRDefault="003661C3" w:rsidP="003661C3">
      <w:pPr>
        <w:pStyle w:val="Default"/>
        <w:jc w:val="both"/>
        <w:rPr>
          <w:rFonts w:ascii="Trebuchet MS" w:hAnsi="Trebuchet MS"/>
          <w:b/>
          <w:bCs/>
        </w:rPr>
      </w:pPr>
    </w:p>
    <w:p w:rsidR="003661C3" w:rsidRDefault="003661C3" w:rsidP="003661C3">
      <w:pPr>
        <w:pStyle w:val="Default"/>
        <w:jc w:val="both"/>
        <w:rPr>
          <w:rFonts w:ascii="Trebuchet MS" w:hAnsi="Trebuchet MS"/>
          <w:b/>
          <w:bCs/>
        </w:rPr>
      </w:pPr>
    </w:p>
    <w:p w:rsidR="003661C3" w:rsidRDefault="003661C3" w:rsidP="003D7F91">
      <w:pPr>
        <w:pStyle w:val="Default"/>
        <w:jc w:val="center"/>
        <w:rPr>
          <w:rFonts w:ascii="Trebuchet MS" w:hAnsi="Trebuchet MS"/>
          <w:b/>
          <w:bCs/>
        </w:rPr>
      </w:pPr>
    </w:p>
    <w:p w:rsidR="003661C3" w:rsidRDefault="003661C3" w:rsidP="003D7F91">
      <w:pPr>
        <w:pStyle w:val="Default"/>
        <w:jc w:val="center"/>
        <w:rPr>
          <w:rFonts w:ascii="Trebuchet MS" w:hAnsi="Trebuchet MS"/>
          <w:b/>
          <w:bCs/>
        </w:rPr>
      </w:pPr>
    </w:p>
    <w:p w:rsidR="003661C3" w:rsidRDefault="003661C3" w:rsidP="003661C3">
      <w:pPr>
        <w:pStyle w:val="Default"/>
        <w:jc w:val="both"/>
        <w:rPr>
          <w:rFonts w:ascii="Trebuchet MS" w:hAnsi="Trebuchet MS"/>
          <w:b/>
          <w:bCs/>
        </w:rPr>
      </w:pPr>
    </w:p>
    <w:p w:rsidR="00E2628E" w:rsidRDefault="00E2628E" w:rsidP="003661C3">
      <w:pPr>
        <w:pStyle w:val="Default"/>
        <w:jc w:val="both"/>
        <w:rPr>
          <w:rFonts w:ascii="Trebuchet MS" w:hAnsi="Trebuchet MS"/>
          <w:b/>
          <w:bCs/>
        </w:rPr>
      </w:pPr>
    </w:p>
    <w:p w:rsidR="00E2628E" w:rsidRDefault="00E2628E" w:rsidP="003661C3">
      <w:pPr>
        <w:pStyle w:val="Default"/>
        <w:jc w:val="both"/>
        <w:rPr>
          <w:rFonts w:ascii="Trebuchet MS" w:hAnsi="Trebuchet MS"/>
          <w:b/>
          <w:bCs/>
        </w:rPr>
      </w:pPr>
    </w:p>
    <w:p w:rsidR="00E2628E" w:rsidRDefault="00E2628E" w:rsidP="003661C3">
      <w:pPr>
        <w:pStyle w:val="Default"/>
        <w:jc w:val="both"/>
        <w:rPr>
          <w:rFonts w:ascii="Trebuchet MS" w:hAnsi="Trebuchet MS"/>
          <w:b/>
          <w:bCs/>
        </w:rPr>
      </w:pPr>
    </w:p>
    <w:p w:rsidR="00E2628E" w:rsidRDefault="00E2628E" w:rsidP="003661C3">
      <w:pPr>
        <w:pStyle w:val="Default"/>
        <w:jc w:val="both"/>
        <w:rPr>
          <w:rFonts w:ascii="Trebuchet MS" w:hAnsi="Trebuchet MS"/>
          <w:b/>
          <w:bCs/>
        </w:rPr>
      </w:pPr>
    </w:p>
    <w:p w:rsidR="00E2628E" w:rsidRDefault="00E2628E" w:rsidP="003661C3">
      <w:pPr>
        <w:pStyle w:val="Default"/>
        <w:jc w:val="both"/>
        <w:rPr>
          <w:rFonts w:ascii="Trebuchet MS" w:hAnsi="Trebuchet MS"/>
          <w:b/>
          <w:bCs/>
        </w:rPr>
      </w:pPr>
    </w:p>
    <w:p w:rsidR="00E2628E" w:rsidRDefault="00E2628E" w:rsidP="003661C3">
      <w:pPr>
        <w:pStyle w:val="Default"/>
        <w:jc w:val="both"/>
        <w:rPr>
          <w:rFonts w:ascii="Trebuchet MS" w:hAnsi="Trebuchet MS"/>
          <w:b/>
          <w:bCs/>
        </w:rPr>
      </w:pPr>
    </w:p>
    <w:p w:rsidR="00E2628E" w:rsidRDefault="00E2628E" w:rsidP="003661C3">
      <w:pPr>
        <w:pStyle w:val="Default"/>
        <w:jc w:val="both"/>
        <w:rPr>
          <w:rFonts w:ascii="Trebuchet MS" w:hAnsi="Trebuchet MS"/>
          <w:b/>
          <w:bCs/>
        </w:rPr>
      </w:pPr>
    </w:p>
    <w:p w:rsidR="0054735B" w:rsidRDefault="0054735B" w:rsidP="003661C3">
      <w:pPr>
        <w:pStyle w:val="Default"/>
        <w:jc w:val="both"/>
        <w:rPr>
          <w:rFonts w:ascii="Trebuchet MS" w:hAnsi="Trebuchet MS"/>
          <w:b/>
          <w:bCs/>
        </w:rPr>
      </w:pPr>
    </w:p>
    <w:p w:rsidR="0054735B" w:rsidRDefault="0054735B" w:rsidP="003661C3">
      <w:pPr>
        <w:pStyle w:val="Default"/>
        <w:jc w:val="both"/>
        <w:rPr>
          <w:rFonts w:ascii="Trebuchet MS" w:hAnsi="Trebuchet MS"/>
          <w:b/>
          <w:bCs/>
        </w:rPr>
      </w:pPr>
    </w:p>
    <w:p w:rsidR="0054735B" w:rsidRDefault="0054735B" w:rsidP="003661C3">
      <w:pPr>
        <w:pStyle w:val="Default"/>
        <w:jc w:val="both"/>
        <w:rPr>
          <w:rFonts w:ascii="Trebuchet MS" w:hAnsi="Trebuchet MS"/>
          <w:b/>
          <w:bCs/>
        </w:rPr>
      </w:pPr>
    </w:p>
    <w:p w:rsidR="0054735B" w:rsidRDefault="0054735B" w:rsidP="003661C3">
      <w:pPr>
        <w:pStyle w:val="Default"/>
        <w:jc w:val="both"/>
        <w:rPr>
          <w:rFonts w:ascii="Trebuchet MS" w:hAnsi="Trebuchet MS"/>
          <w:b/>
          <w:bCs/>
        </w:rPr>
      </w:pPr>
    </w:p>
    <w:p w:rsidR="0054735B" w:rsidRDefault="0054735B" w:rsidP="003661C3">
      <w:pPr>
        <w:pStyle w:val="Default"/>
        <w:jc w:val="both"/>
        <w:rPr>
          <w:rFonts w:ascii="Trebuchet MS" w:hAnsi="Trebuchet MS"/>
          <w:b/>
          <w:bCs/>
        </w:rPr>
      </w:pPr>
    </w:p>
    <w:p w:rsidR="0054735B" w:rsidRDefault="0054735B" w:rsidP="003661C3">
      <w:pPr>
        <w:pStyle w:val="Default"/>
        <w:jc w:val="both"/>
        <w:rPr>
          <w:rFonts w:ascii="Trebuchet MS" w:hAnsi="Trebuchet MS"/>
          <w:b/>
          <w:bCs/>
        </w:rPr>
      </w:pPr>
    </w:p>
    <w:p w:rsidR="0054735B" w:rsidRDefault="0054735B" w:rsidP="003661C3">
      <w:pPr>
        <w:pStyle w:val="Default"/>
        <w:jc w:val="both"/>
        <w:rPr>
          <w:rFonts w:ascii="Trebuchet MS" w:hAnsi="Trebuchet MS"/>
          <w:b/>
          <w:bCs/>
        </w:rPr>
      </w:pPr>
    </w:p>
    <w:p w:rsidR="0054735B" w:rsidRDefault="0054735B" w:rsidP="005C7CF0">
      <w:pPr>
        <w:rPr>
          <w:rFonts w:ascii="Trebuchet MS" w:hAnsi="Trebuchet MS"/>
          <w:b/>
          <w:bCs/>
        </w:rPr>
      </w:pPr>
      <w:r>
        <w:rPr>
          <w:rFonts w:ascii="Trebuchet MS" w:hAnsi="Trebuchet MS"/>
          <w:b/>
          <w:bCs/>
        </w:rPr>
        <w:br w:type="page"/>
      </w:r>
    </w:p>
    <w:p w:rsidR="00E244EE" w:rsidRDefault="00E244EE" w:rsidP="00E244EE">
      <w:pPr>
        <w:pStyle w:val="Heading1"/>
        <w:numPr>
          <w:ilvl w:val="0"/>
          <w:numId w:val="6"/>
        </w:numPr>
        <w:spacing w:before="0"/>
        <w:ind w:left="567" w:hanging="567"/>
        <w:rPr>
          <w:rFonts w:cs="Arial"/>
        </w:rPr>
      </w:pPr>
      <w:r>
        <w:rPr>
          <w:rFonts w:cs="Arial"/>
        </w:rPr>
        <w:lastRenderedPageBreak/>
        <w:t>Introduction</w:t>
      </w:r>
    </w:p>
    <w:p w:rsidR="00453D6D" w:rsidRDefault="00453D6D" w:rsidP="003661C3">
      <w:pPr>
        <w:pStyle w:val="Default"/>
        <w:jc w:val="both"/>
      </w:pPr>
    </w:p>
    <w:p w:rsidR="0086795C" w:rsidRPr="0049507D" w:rsidRDefault="00DB42FF" w:rsidP="0049507D">
      <w:pPr>
        <w:rPr>
          <w:rFonts w:ascii="Arial" w:eastAsia="Calibri" w:hAnsi="Arial"/>
          <w:lang w:val="en-US"/>
        </w:rPr>
      </w:pPr>
      <w:r w:rsidRPr="0049507D">
        <w:rPr>
          <w:rFonts w:ascii="Arial" w:eastAsia="Calibri" w:hAnsi="Arial"/>
          <w:lang w:val="en-US"/>
        </w:rPr>
        <w:t xml:space="preserve">The Board of Directors </w:t>
      </w:r>
      <w:r w:rsidR="0049507D" w:rsidRPr="0049507D">
        <w:rPr>
          <w:rFonts w:ascii="Arial" w:eastAsia="Calibri" w:hAnsi="Arial"/>
          <w:lang w:val="en-US"/>
        </w:rPr>
        <w:t>is</w:t>
      </w:r>
      <w:r w:rsidRPr="0049507D">
        <w:rPr>
          <w:rFonts w:ascii="Arial" w:eastAsia="Calibri" w:hAnsi="Arial"/>
          <w:lang w:val="en-US"/>
        </w:rPr>
        <w:t xml:space="preserve"> able to </w:t>
      </w:r>
      <w:r w:rsidR="00167375" w:rsidRPr="0049507D">
        <w:rPr>
          <w:rFonts w:ascii="Arial" w:eastAsia="Calibri" w:hAnsi="Arial"/>
          <w:lang w:val="en-US"/>
        </w:rPr>
        <w:t>hold reserves</w:t>
      </w:r>
      <w:r w:rsidRPr="0049507D">
        <w:rPr>
          <w:rFonts w:ascii="Arial" w:eastAsia="Calibri" w:hAnsi="Arial"/>
          <w:lang w:val="en-US"/>
        </w:rPr>
        <w:t xml:space="preserve"> to further the trust’s charitable aims. </w:t>
      </w:r>
      <w:r w:rsidR="00167375" w:rsidRPr="0049507D">
        <w:rPr>
          <w:rFonts w:ascii="Arial" w:eastAsia="Calibri" w:hAnsi="Arial"/>
          <w:lang w:val="en-US"/>
        </w:rPr>
        <w:t>The EFA (Education Funding Agency) previously set limits on the amount of GAG (General Annual Grant) that could be carried forward by trusts from year-to-year. These limits have now bee</w:t>
      </w:r>
      <w:r w:rsidR="007E10E8" w:rsidRPr="0049507D">
        <w:rPr>
          <w:rFonts w:ascii="Arial" w:eastAsia="Calibri" w:hAnsi="Arial"/>
          <w:lang w:val="en-US"/>
        </w:rPr>
        <w:t>n removed. The EFA Financial H</w:t>
      </w:r>
      <w:r w:rsidR="00167375" w:rsidRPr="0049507D">
        <w:rPr>
          <w:rFonts w:ascii="Arial" w:eastAsia="Calibri" w:hAnsi="Arial"/>
          <w:lang w:val="en-US"/>
        </w:rPr>
        <w:t>andbook notes that trusts should use their allocated GAG funding for the full benefit of their current pupils. If a Trust has a substantial surplus they should have a clear plan for how it will be used to benefit pupils.</w:t>
      </w:r>
    </w:p>
    <w:p w:rsidR="00167375" w:rsidRPr="0049507D" w:rsidRDefault="00167375" w:rsidP="0049507D">
      <w:pPr>
        <w:rPr>
          <w:rFonts w:ascii="Arial" w:eastAsia="Calibri" w:hAnsi="Arial"/>
          <w:lang w:val="en-US"/>
        </w:rPr>
      </w:pPr>
    </w:p>
    <w:p w:rsidR="00167375" w:rsidRPr="0049507D" w:rsidRDefault="00167375" w:rsidP="0049507D">
      <w:pPr>
        <w:rPr>
          <w:rFonts w:ascii="Arial" w:eastAsia="Calibri" w:hAnsi="Arial"/>
          <w:lang w:val="en-US"/>
        </w:rPr>
      </w:pPr>
      <w:r w:rsidRPr="0049507D">
        <w:rPr>
          <w:rFonts w:ascii="Arial" w:eastAsia="Calibri" w:hAnsi="Arial"/>
          <w:lang w:val="en-US"/>
        </w:rPr>
        <w:t>The Trust’s funds are allocated to individual schools within the Trust, excluding the restricted fixed asset fund and the pension reserve. However, there is no central endowment and all funds held by the Trust are contributed by the schools within the Trust.</w:t>
      </w:r>
      <w:r w:rsidR="007E10E8" w:rsidRPr="0049507D">
        <w:rPr>
          <w:rFonts w:ascii="Arial" w:eastAsia="Calibri" w:hAnsi="Arial"/>
          <w:lang w:val="en-US"/>
        </w:rPr>
        <w:t xml:space="preserve"> Therefore, should a school go into deficit, it is effectively being funded by all other schools within the Trust.</w:t>
      </w:r>
    </w:p>
    <w:p w:rsidR="0086795C" w:rsidRDefault="0086795C" w:rsidP="0086795C">
      <w:pPr>
        <w:pStyle w:val="BodyText"/>
      </w:pPr>
    </w:p>
    <w:p w:rsidR="0086795C" w:rsidRDefault="0047652D" w:rsidP="0086795C">
      <w:pPr>
        <w:pStyle w:val="Heading1"/>
        <w:numPr>
          <w:ilvl w:val="0"/>
          <w:numId w:val="6"/>
        </w:numPr>
        <w:spacing w:before="0"/>
        <w:ind w:left="567" w:hanging="567"/>
        <w:rPr>
          <w:rFonts w:cs="Arial"/>
        </w:rPr>
      </w:pPr>
      <w:r>
        <w:rPr>
          <w:rFonts w:cs="Arial"/>
        </w:rPr>
        <w:t>Relationship between the Trust and its schools</w:t>
      </w:r>
    </w:p>
    <w:p w:rsidR="0086795C" w:rsidRDefault="0086795C" w:rsidP="0086795C">
      <w:pPr>
        <w:rPr>
          <w:rFonts w:ascii="Arial" w:eastAsia="Calibri" w:hAnsi="Arial"/>
          <w:lang w:val="en-US"/>
        </w:rPr>
      </w:pPr>
    </w:p>
    <w:p w:rsidR="007E10E8" w:rsidRDefault="007E10E8" w:rsidP="0086795C">
      <w:pPr>
        <w:rPr>
          <w:rFonts w:ascii="Arial" w:eastAsia="Calibri" w:hAnsi="Arial"/>
          <w:lang w:val="en-US"/>
        </w:rPr>
      </w:pPr>
      <w:r>
        <w:rPr>
          <w:rFonts w:ascii="Arial" w:eastAsia="Calibri" w:hAnsi="Arial"/>
          <w:lang w:val="en-US"/>
        </w:rPr>
        <w:t>Directors are mindful of the Financial Handbook and requirement that GAG funding should be spent on current pupils.</w:t>
      </w:r>
    </w:p>
    <w:p w:rsidR="007E10E8" w:rsidRDefault="0049507D" w:rsidP="0086795C">
      <w:pPr>
        <w:rPr>
          <w:rFonts w:ascii="Arial" w:eastAsia="Calibri" w:hAnsi="Arial"/>
          <w:lang w:val="en-US"/>
        </w:rPr>
      </w:pPr>
      <w:r>
        <w:rPr>
          <w:rFonts w:ascii="Arial" w:eastAsia="Calibri" w:hAnsi="Arial"/>
          <w:lang w:val="en-US"/>
        </w:rPr>
        <w:t>However, d</w:t>
      </w:r>
      <w:r w:rsidR="007E10E8">
        <w:rPr>
          <w:rFonts w:ascii="Arial" w:eastAsia="Calibri" w:hAnsi="Arial"/>
          <w:lang w:val="en-US"/>
        </w:rPr>
        <w:t xml:space="preserve">irectors are also aware of significant volatility in the funding of education. As an independent academy trust, </w:t>
      </w:r>
      <w:r>
        <w:rPr>
          <w:rFonts w:ascii="Arial" w:eastAsia="Calibri" w:hAnsi="Arial"/>
          <w:lang w:val="en-US"/>
        </w:rPr>
        <w:t>the Board of Directors</w:t>
      </w:r>
      <w:r w:rsidR="007E10E8">
        <w:rPr>
          <w:rFonts w:ascii="Arial" w:eastAsia="Calibri" w:hAnsi="Arial"/>
          <w:lang w:val="en-US"/>
        </w:rPr>
        <w:t xml:space="preserve"> is responsible for managing the fluctuations </w:t>
      </w:r>
      <w:r w:rsidR="005D5258">
        <w:rPr>
          <w:rFonts w:ascii="Arial" w:eastAsia="Calibri" w:hAnsi="Arial"/>
          <w:lang w:val="en-US"/>
        </w:rPr>
        <w:t xml:space="preserve">in financial fortunes. </w:t>
      </w:r>
    </w:p>
    <w:p w:rsidR="005D5258" w:rsidRDefault="00D86694" w:rsidP="0086795C">
      <w:pPr>
        <w:rPr>
          <w:rFonts w:ascii="Arial" w:eastAsia="Calibri" w:hAnsi="Arial"/>
          <w:lang w:val="en-US"/>
        </w:rPr>
      </w:pPr>
      <w:r>
        <w:rPr>
          <w:rFonts w:ascii="Arial" w:eastAsia="Calibri" w:hAnsi="Arial"/>
          <w:lang w:val="en-US"/>
        </w:rPr>
        <w:t>I</w:t>
      </w:r>
      <w:r w:rsidR="005D5258">
        <w:rPr>
          <w:rFonts w:ascii="Arial" w:eastAsia="Calibri" w:hAnsi="Arial"/>
          <w:lang w:val="en-US"/>
        </w:rPr>
        <w:t>ndividual schools within the Trust are expected to set a budget each year using the GAG and other grants reasonably foreseen and matching expenditure to that income.</w:t>
      </w:r>
    </w:p>
    <w:p w:rsidR="00D86694" w:rsidRDefault="00D86694" w:rsidP="0086795C">
      <w:pPr>
        <w:rPr>
          <w:rFonts w:ascii="Arial" w:eastAsia="Calibri" w:hAnsi="Arial"/>
          <w:lang w:val="en-US"/>
        </w:rPr>
      </w:pPr>
      <w:r>
        <w:rPr>
          <w:rFonts w:ascii="Arial" w:eastAsia="Calibri" w:hAnsi="Arial"/>
          <w:lang w:val="en-US"/>
        </w:rPr>
        <w:t>Should an individual school in the Trust go into a deficit (negative fund balance) at the end of a year, the local governing body must enter into a recovery plan that repays the deficit over not more than 5 years. In the even</w:t>
      </w:r>
      <w:r w:rsidR="0049507D">
        <w:rPr>
          <w:rFonts w:ascii="Arial" w:eastAsia="Calibri" w:hAnsi="Arial"/>
          <w:lang w:val="en-US"/>
        </w:rPr>
        <w:t>t</w:t>
      </w:r>
      <w:r>
        <w:rPr>
          <w:rFonts w:ascii="Arial" w:eastAsia="Calibri" w:hAnsi="Arial"/>
          <w:lang w:val="en-US"/>
        </w:rPr>
        <w:t xml:space="preserve"> that the recovery plan is not in place or is not kept to, directors may suspend the local governing body and replace it with an EAB to return the school to financial stability.</w:t>
      </w:r>
    </w:p>
    <w:p w:rsidR="005D5258" w:rsidRDefault="005D5258" w:rsidP="0086795C">
      <w:pPr>
        <w:rPr>
          <w:rFonts w:ascii="Arial" w:eastAsia="Calibri" w:hAnsi="Arial"/>
          <w:lang w:val="en-US"/>
        </w:rPr>
      </w:pPr>
      <w:r>
        <w:rPr>
          <w:rFonts w:ascii="Arial" w:eastAsia="Calibri" w:hAnsi="Arial"/>
          <w:lang w:val="en-US"/>
        </w:rPr>
        <w:t>Reserves at the end of each year are generally held in support of:</w:t>
      </w:r>
    </w:p>
    <w:p w:rsidR="005D5258" w:rsidRDefault="00D86694" w:rsidP="005D5258">
      <w:pPr>
        <w:pStyle w:val="ListParagraph"/>
        <w:numPr>
          <w:ilvl w:val="0"/>
          <w:numId w:val="30"/>
        </w:numPr>
        <w:rPr>
          <w:rFonts w:ascii="Arial" w:eastAsia="Calibri" w:hAnsi="Arial"/>
          <w:lang w:val="en-US"/>
        </w:rPr>
      </w:pPr>
      <w:r>
        <w:rPr>
          <w:rFonts w:ascii="Arial" w:eastAsia="Calibri" w:hAnsi="Arial"/>
          <w:lang w:val="en-US"/>
        </w:rPr>
        <w:t>Contribution to c</w:t>
      </w:r>
      <w:r w:rsidR="005D5258">
        <w:rPr>
          <w:rFonts w:ascii="Arial" w:eastAsia="Calibri" w:hAnsi="Arial"/>
          <w:lang w:val="en-US"/>
        </w:rPr>
        <w:t>apital projects planned or in development</w:t>
      </w:r>
    </w:p>
    <w:p w:rsidR="005D5258" w:rsidRDefault="005D5258" w:rsidP="005D5258">
      <w:pPr>
        <w:pStyle w:val="ListParagraph"/>
        <w:numPr>
          <w:ilvl w:val="0"/>
          <w:numId w:val="30"/>
        </w:numPr>
        <w:rPr>
          <w:rFonts w:ascii="Arial" w:eastAsia="Calibri" w:hAnsi="Arial"/>
          <w:lang w:val="en-US"/>
        </w:rPr>
      </w:pPr>
      <w:r>
        <w:rPr>
          <w:rFonts w:ascii="Arial" w:eastAsia="Calibri" w:hAnsi="Arial"/>
          <w:lang w:val="en-US"/>
        </w:rPr>
        <w:t>Financial commitments made but not yet come to fruition</w:t>
      </w:r>
    </w:p>
    <w:p w:rsidR="005D5258" w:rsidRDefault="005D5258" w:rsidP="005D5258">
      <w:pPr>
        <w:pStyle w:val="ListParagraph"/>
        <w:numPr>
          <w:ilvl w:val="0"/>
          <w:numId w:val="30"/>
        </w:numPr>
        <w:rPr>
          <w:rFonts w:ascii="Arial" w:eastAsia="Calibri" w:hAnsi="Arial"/>
          <w:lang w:val="en-US"/>
        </w:rPr>
      </w:pPr>
      <w:r>
        <w:rPr>
          <w:rFonts w:ascii="Arial" w:eastAsia="Calibri" w:hAnsi="Arial"/>
          <w:lang w:val="en-US"/>
        </w:rPr>
        <w:t>Investment in future educational initiatives</w:t>
      </w:r>
    </w:p>
    <w:p w:rsidR="005D5258" w:rsidRDefault="005D5258" w:rsidP="005D5258">
      <w:pPr>
        <w:pStyle w:val="ListParagraph"/>
        <w:numPr>
          <w:ilvl w:val="0"/>
          <w:numId w:val="30"/>
        </w:numPr>
        <w:rPr>
          <w:rFonts w:ascii="Arial" w:eastAsia="Calibri" w:hAnsi="Arial"/>
          <w:lang w:val="en-US"/>
        </w:rPr>
      </w:pPr>
      <w:proofErr w:type="spellStart"/>
      <w:r>
        <w:rPr>
          <w:rFonts w:ascii="Arial" w:eastAsia="Calibri" w:hAnsi="Arial"/>
          <w:lang w:val="en-US"/>
        </w:rPr>
        <w:t>Cashflow</w:t>
      </w:r>
      <w:proofErr w:type="spellEnd"/>
      <w:r>
        <w:rPr>
          <w:rFonts w:ascii="Arial" w:eastAsia="Calibri" w:hAnsi="Arial"/>
          <w:lang w:val="en-US"/>
        </w:rPr>
        <w:t xml:space="preserve"> </w:t>
      </w:r>
      <w:r w:rsidR="00904458">
        <w:rPr>
          <w:rFonts w:ascii="Arial" w:eastAsia="Calibri" w:hAnsi="Arial"/>
          <w:lang w:val="en-US"/>
        </w:rPr>
        <w:t>requirement</w:t>
      </w:r>
    </w:p>
    <w:p w:rsidR="005D5258" w:rsidRDefault="00904458" w:rsidP="005D5258">
      <w:pPr>
        <w:pStyle w:val="ListParagraph"/>
        <w:numPr>
          <w:ilvl w:val="0"/>
          <w:numId w:val="30"/>
        </w:numPr>
        <w:rPr>
          <w:rFonts w:ascii="Arial" w:eastAsia="Calibri" w:hAnsi="Arial"/>
          <w:lang w:val="en-US"/>
        </w:rPr>
      </w:pPr>
      <w:r>
        <w:rPr>
          <w:rFonts w:ascii="Arial" w:eastAsia="Calibri" w:hAnsi="Arial"/>
          <w:lang w:val="en-US"/>
        </w:rPr>
        <w:t>C</w:t>
      </w:r>
      <w:r w:rsidR="005D5258">
        <w:rPr>
          <w:rFonts w:ascii="Arial" w:eastAsia="Calibri" w:hAnsi="Arial"/>
          <w:lang w:val="en-US"/>
        </w:rPr>
        <w:t>ontingency against unforeseen events</w:t>
      </w:r>
    </w:p>
    <w:p w:rsidR="00EF209D" w:rsidRDefault="00EF209D" w:rsidP="005D5258">
      <w:pPr>
        <w:pStyle w:val="ListParagraph"/>
        <w:numPr>
          <w:ilvl w:val="0"/>
          <w:numId w:val="30"/>
        </w:numPr>
        <w:rPr>
          <w:rFonts w:ascii="Arial" w:eastAsia="Calibri" w:hAnsi="Arial"/>
          <w:lang w:val="en-US"/>
        </w:rPr>
      </w:pPr>
      <w:r>
        <w:rPr>
          <w:rFonts w:ascii="Arial" w:eastAsia="Calibri" w:hAnsi="Arial"/>
          <w:lang w:val="en-US"/>
        </w:rPr>
        <w:t>School Fund balances</w:t>
      </w:r>
    </w:p>
    <w:p w:rsidR="0049507D" w:rsidRDefault="0049507D">
      <w:pPr>
        <w:rPr>
          <w:rFonts w:ascii="Arial" w:eastAsia="Calibri" w:hAnsi="Arial"/>
          <w:lang w:val="en-US"/>
        </w:rPr>
      </w:pPr>
      <w:r>
        <w:rPr>
          <w:rFonts w:ascii="Arial" w:eastAsia="Calibri" w:hAnsi="Arial"/>
          <w:lang w:val="en-US"/>
        </w:rPr>
        <w:br/>
      </w:r>
      <w:r>
        <w:rPr>
          <w:rFonts w:ascii="Arial" w:eastAsia="Calibri" w:hAnsi="Arial"/>
          <w:lang w:val="en-US"/>
        </w:rPr>
        <w:br w:type="page"/>
      </w:r>
    </w:p>
    <w:p w:rsidR="00904458" w:rsidRDefault="00D86694" w:rsidP="00904458">
      <w:pPr>
        <w:rPr>
          <w:rFonts w:ascii="Arial" w:eastAsia="Calibri" w:hAnsi="Arial"/>
          <w:lang w:val="en-US"/>
        </w:rPr>
      </w:pPr>
      <w:r>
        <w:rPr>
          <w:rFonts w:ascii="Arial" w:eastAsia="Calibri" w:hAnsi="Arial"/>
          <w:lang w:val="en-US"/>
        </w:rPr>
        <w:lastRenderedPageBreak/>
        <w:t xml:space="preserve">Local governing bodies can ask directors each year for access to their agreed reserves for one of these specific events, but it is up to directors whether they allow access to </w:t>
      </w:r>
      <w:r w:rsidR="0049507D">
        <w:rPr>
          <w:rFonts w:ascii="Arial" w:eastAsia="Calibri" w:hAnsi="Arial"/>
          <w:lang w:val="en-US"/>
        </w:rPr>
        <w:t>the individual school</w:t>
      </w:r>
      <w:r>
        <w:rPr>
          <w:rFonts w:ascii="Arial" w:eastAsia="Calibri" w:hAnsi="Arial"/>
          <w:lang w:val="en-US"/>
        </w:rPr>
        <w:t xml:space="preserve"> reserves as they have the responsibility of securing the financial stability of the Trust as a whole.</w:t>
      </w:r>
    </w:p>
    <w:p w:rsidR="00EF209D" w:rsidRDefault="00EF209D" w:rsidP="00904458">
      <w:pPr>
        <w:rPr>
          <w:rFonts w:ascii="Arial" w:eastAsia="Calibri" w:hAnsi="Arial"/>
          <w:lang w:val="en-US"/>
        </w:rPr>
      </w:pPr>
      <w:r>
        <w:rPr>
          <w:rFonts w:ascii="Arial" w:eastAsia="Calibri" w:hAnsi="Arial"/>
          <w:lang w:val="en-US"/>
        </w:rPr>
        <w:t>Balances held in respect of School Fund can be spent by the Local governing body without needing to be referred to Directors. This is because these balances are built up solely by fundraising or charitable donation and can only be spent locally.</w:t>
      </w:r>
    </w:p>
    <w:p w:rsidR="0047652D" w:rsidRPr="0047652D" w:rsidRDefault="0047652D" w:rsidP="0047652D">
      <w:pPr>
        <w:pStyle w:val="ListParagraph"/>
        <w:numPr>
          <w:ilvl w:val="0"/>
          <w:numId w:val="6"/>
        </w:numPr>
        <w:rPr>
          <w:rFonts w:ascii="Arial" w:eastAsia="@헤드라인A" w:hAnsi="Arial" w:cs="Arial"/>
          <w:b/>
          <w:bCs/>
          <w:color w:val="345A8A"/>
          <w:sz w:val="32"/>
          <w:szCs w:val="32"/>
        </w:rPr>
      </w:pPr>
      <w:r w:rsidRPr="0047652D">
        <w:rPr>
          <w:rFonts w:ascii="Arial" w:eastAsia="@헤드라인A" w:hAnsi="Arial" w:cs="Arial"/>
          <w:b/>
          <w:bCs/>
          <w:color w:val="345A8A"/>
          <w:sz w:val="32"/>
          <w:szCs w:val="32"/>
        </w:rPr>
        <w:t>Policy</w:t>
      </w:r>
    </w:p>
    <w:p w:rsidR="00D86694" w:rsidRDefault="0047652D" w:rsidP="00904458">
      <w:pPr>
        <w:rPr>
          <w:rFonts w:ascii="Arial" w:eastAsia="Calibri" w:hAnsi="Arial"/>
          <w:lang w:val="en-US"/>
        </w:rPr>
      </w:pPr>
      <w:r>
        <w:rPr>
          <w:rFonts w:ascii="Arial" w:eastAsia="Calibri" w:hAnsi="Arial"/>
          <w:lang w:val="en-US"/>
        </w:rPr>
        <w:t>Directors wish to target a level of reserves for each school and in total across the Trust that equates to the sum of:</w:t>
      </w:r>
    </w:p>
    <w:p w:rsidR="0047652D" w:rsidRDefault="0047652D" w:rsidP="0047652D">
      <w:pPr>
        <w:pStyle w:val="ListParagraph"/>
        <w:numPr>
          <w:ilvl w:val="0"/>
          <w:numId w:val="31"/>
        </w:numPr>
        <w:rPr>
          <w:rFonts w:ascii="Arial" w:eastAsia="Calibri" w:hAnsi="Arial"/>
          <w:lang w:val="en-US"/>
        </w:rPr>
      </w:pPr>
      <w:r>
        <w:rPr>
          <w:rFonts w:ascii="Arial" w:eastAsia="Calibri" w:hAnsi="Arial"/>
          <w:lang w:val="en-US"/>
        </w:rPr>
        <w:t>Planned or anticipated future commitments to capital projects</w:t>
      </w:r>
    </w:p>
    <w:p w:rsidR="0047652D" w:rsidRDefault="0047652D" w:rsidP="0047652D">
      <w:pPr>
        <w:pStyle w:val="ListParagraph"/>
        <w:numPr>
          <w:ilvl w:val="0"/>
          <w:numId w:val="31"/>
        </w:numPr>
        <w:rPr>
          <w:rFonts w:ascii="Arial" w:eastAsia="Calibri" w:hAnsi="Arial"/>
          <w:lang w:val="en-US"/>
        </w:rPr>
      </w:pPr>
      <w:r>
        <w:rPr>
          <w:rFonts w:ascii="Arial" w:eastAsia="Calibri" w:hAnsi="Arial"/>
          <w:lang w:val="en-US"/>
        </w:rPr>
        <w:t>Financial commitments made</w:t>
      </w:r>
      <w:r w:rsidR="0049507D">
        <w:rPr>
          <w:rFonts w:ascii="Arial" w:eastAsia="Calibri" w:hAnsi="Arial"/>
          <w:lang w:val="en-US"/>
        </w:rPr>
        <w:t xml:space="preserve"> but not yet entered into</w:t>
      </w:r>
    </w:p>
    <w:p w:rsidR="0047652D" w:rsidRDefault="0047652D" w:rsidP="0047652D">
      <w:pPr>
        <w:pStyle w:val="ListParagraph"/>
        <w:numPr>
          <w:ilvl w:val="0"/>
          <w:numId w:val="31"/>
        </w:numPr>
        <w:rPr>
          <w:rFonts w:ascii="Arial" w:eastAsia="Calibri" w:hAnsi="Arial"/>
          <w:lang w:val="en-US"/>
        </w:rPr>
      </w:pPr>
      <w:r>
        <w:rPr>
          <w:rFonts w:ascii="Arial" w:eastAsia="Calibri" w:hAnsi="Arial"/>
          <w:lang w:val="en-US"/>
        </w:rPr>
        <w:t>Planned investment in educational initiatives</w:t>
      </w:r>
    </w:p>
    <w:p w:rsidR="0047652D" w:rsidRPr="0047652D" w:rsidRDefault="0047652D" w:rsidP="0047652D">
      <w:pPr>
        <w:pStyle w:val="ListParagraph"/>
        <w:numPr>
          <w:ilvl w:val="0"/>
          <w:numId w:val="31"/>
        </w:numPr>
        <w:rPr>
          <w:rFonts w:ascii="Arial" w:eastAsia="Calibri" w:hAnsi="Arial"/>
          <w:lang w:val="en-US"/>
        </w:rPr>
      </w:pPr>
      <w:r>
        <w:rPr>
          <w:rFonts w:ascii="Arial" w:eastAsia="Calibri" w:hAnsi="Arial"/>
          <w:lang w:val="en-US"/>
        </w:rPr>
        <w:t xml:space="preserve">Salary and related costs for 1 month to cover </w:t>
      </w:r>
      <w:proofErr w:type="spellStart"/>
      <w:r>
        <w:rPr>
          <w:rFonts w:ascii="Arial" w:eastAsia="Calibri" w:hAnsi="Arial"/>
          <w:lang w:val="en-US"/>
        </w:rPr>
        <w:t>cashflow</w:t>
      </w:r>
      <w:proofErr w:type="spellEnd"/>
      <w:r>
        <w:rPr>
          <w:rFonts w:ascii="Arial" w:eastAsia="Calibri" w:hAnsi="Arial"/>
          <w:lang w:val="en-US"/>
        </w:rPr>
        <w:t xml:space="preserve"> and contingency requirements</w:t>
      </w:r>
    </w:p>
    <w:p w:rsidR="0047652D" w:rsidRPr="00904458" w:rsidRDefault="0047652D" w:rsidP="00904458">
      <w:pPr>
        <w:rPr>
          <w:rFonts w:ascii="Arial" w:eastAsia="Calibri" w:hAnsi="Arial"/>
          <w:lang w:val="en-US"/>
        </w:rPr>
      </w:pPr>
      <w:r>
        <w:rPr>
          <w:rFonts w:ascii="Arial" w:eastAsia="Calibri" w:hAnsi="Arial"/>
          <w:lang w:val="en-US"/>
        </w:rPr>
        <w:t>Progress against these measures will be reviewed on a termly basis.</w:t>
      </w:r>
    </w:p>
    <w:sectPr w:rsidR="0047652D" w:rsidRPr="0090445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6DD" w:rsidRDefault="006E66DD" w:rsidP="002137CF">
      <w:pPr>
        <w:spacing w:after="0" w:line="240" w:lineRule="auto"/>
      </w:pPr>
      <w:r>
        <w:separator/>
      </w:r>
    </w:p>
  </w:endnote>
  <w:endnote w:type="continuationSeparator" w:id="0">
    <w:p w:rsidR="006E66DD" w:rsidRDefault="006E66DD" w:rsidP="0021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헤드라인A">
    <w:altName w:val="@Arial Unicode MS"/>
    <w:charset w:val="4F"/>
    <w:family w:val="auto"/>
    <w:pitch w:val="variable"/>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95B" w:rsidRDefault="005D29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CE3" w:rsidRDefault="00262CE3" w:rsidP="00262CE3">
    <w:pPr>
      <w:spacing w:after="300" w:line="240" w:lineRule="auto"/>
      <w:contextualSpacing/>
      <w:jc w:val="both"/>
      <w:rPr>
        <w:rFonts w:ascii="Arial" w:eastAsia="@헤드라인A" w:hAnsi="Arial" w:cs="Arial"/>
        <w:b/>
        <w:spacing w:val="5"/>
        <w:kern w:val="28"/>
        <w:sz w:val="24"/>
        <w:szCs w:val="24"/>
      </w:rPr>
    </w:pPr>
    <w:r w:rsidRPr="00262CE3">
      <w:rPr>
        <w:rFonts w:ascii="Arial" w:eastAsia="@헤드라인A" w:hAnsi="Arial" w:cs="Arial"/>
        <w:b/>
        <w:spacing w:val="5"/>
        <w:kern w:val="28"/>
        <w:sz w:val="24"/>
        <w:szCs w:val="24"/>
      </w:rPr>
      <w:t xml:space="preserve">Approved by the Board of Directors on:  </w:t>
    </w:r>
    <w:r w:rsidR="005D295B">
      <w:rPr>
        <w:rFonts w:ascii="Arial" w:eastAsia="@헤드라인A" w:hAnsi="Arial" w:cs="Arial"/>
        <w:b/>
        <w:spacing w:val="5"/>
        <w:kern w:val="28"/>
        <w:sz w:val="24"/>
        <w:szCs w:val="24"/>
      </w:rPr>
      <w:t>6</w:t>
    </w:r>
    <w:r w:rsidR="005D295B" w:rsidRPr="005D295B">
      <w:rPr>
        <w:rFonts w:ascii="Arial" w:eastAsia="@헤드라인A" w:hAnsi="Arial" w:cs="Arial"/>
        <w:b/>
        <w:spacing w:val="5"/>
        <w:kern w:val="28"/>
        <w:sz w:val="24"/>
        <w:szCs w:val="24"/>
        <w:vertAlign w:val="superscript"/>
      </w:rPr>
      <w:t>th</w:t>
    </w:r>
    <w:r w:rsidR="005D295B">
      <w:rPr>
        <w:rFonts w:ascii="Arial" w:eastAsia="@헤드라인A" w:hAnsi="Arial" w:cs="Arial"/>
        <w:b/>
        <w:spacing w:val="5"/>
        <w:kern w:val="28"/>
        <w:sz w:val="24"/>
        <w:szCs w:val="24"/>
      </w:rPr>
      <w:t xml:space="preserve"> </w:t>
    </w:r>
    <w:r w:rsidR="005D295B">
      <w:rPr>
        <w:rFonts w:ascii="Arial" w:eastAsia="@헤드라인A" w:hAnsi="Arial" w:cs="Arial"/>
        <w:b/>
        <w:spacing w:val="5"/>
        <w:kern w:val="28"/>
        <w:sz w:val="24"/>
        <w:szCs w:val="24"/>
      </w:rPr>
      <w:t>December</w:t>
    </w:r>
    <w:bookmarkStart w:id="0" w:name="_GoBack"/>
    <w:bookmarkEnd w:id="0"/>
    <w:r w:rsidR="008B3EC7">
      <w:rPr>
        <w:rFonts w:ascii="Arial" w:eastAsia="@헤드라인A" w:hAnsi="Arial" w:cs="Arial"/>
        <w:b/>
        <w:spacing w:val="5"/>
        <w:kern w:val="28"/>
        <w:sz w:val="24"/>
        <w:szCs w:val="24"/>
      </w:rPr>
      <w:t xml:space="preserve"> 2016</w:t>
    </w:r>
  </w:p>
  <w:p w:rsidR="00262CE3" w:rsidRPr="00262CE3" w:rsidRDefault="00262CE3" w:rsidP="00262CE3">
    <w:pPr>
      <w:spacing w:after="300" w:line="240" w:lineRule="auto"/>
      <w:contextualSpacing/>
      <w:jc w:val="both"/>
      <w:rPr>
        <w:rFonts w:ascii="Arial" w:eastAsia="@헤드라인A" w:hAnsi="Arial" w:cs="Arial"/>
        <w:b/>
        <w:color w:val="17365D"/>
        <w:spacing w:val="5"/>
        <w:kern w:val="28"/>
        <w:sz w:val="24"/>
        <w:szCs w:val="24"/>
      </w:rPr>
    </w:pPr>
    <w:r w:rsidRPr="00262CE3">
      <w:rPr>
        <w:rFonts w:ascii="Arial" w:eastAsia="@헤드라인A" w:hAnsi="Arial" w:cs="Arial"/>
        <w:b/>
        <w:color w:val="17365D"/>
        <w:spacing w:val="5"/>
        <w:kern w:val="28"/>
        <w:sz w:val="24"/>
        <w:szCs w:val="24"/>
      </w:rPr>
      <w:tab/>
    </w:r>
    <w:r w:rsidRPr="00262CE3">
      <w:rPr>
        <w:rFonts w:ascii="Arial" w:eastAsia="@헤드라인A" w:hAnsi="Arial" w:cs="Arial"/>
        <w:b/>
        <w:color w:val="17365D"/>
        <w:spacing w:val="5"/>
        <w:kern w:val="28"/>
        <w:sz w:val="24"/>
        <w:szCs w:val="24"/>
      </w:rPr>
      <w:tab/>
    </w:r>
  </w:p>
  <w:p w:rsidR="00262CE3" w:rsidRPr="00262CE3" w:rsidRDefault="00262CE3" w:rsidP="00262CE3">
    <w:pPr>
      <w:tabs>
        <w:tab w:val="center" w:pos="4513"/>
        <w:tab w:val="right" w:pos="9026"/>
      </w:tabs>
      <w:spacing w:after="0" w:line="240" w:lineRule="auto"/>
      <w:jc w:val="both"/>
      <w:rPr>
        <w:rFonts w:ascii="Arial" w:eastAsia="@헤드라인A" w:hAnsi="Arial" w:cs="Arial"/>
        <w:b/>
        <w:sz w:val="20"/>
        <w:szCs w:val="20"/>
      </w:rPr>
    </w:pPr>
    <w:r w:rsidRPr="00262CE3">
      <w:rPr>
        <w:rFonts w:ascii="Arial" w:eastAsia="@헤드라인A" w:hAnsi="Arial" w:cs="Arial"/>
        <w:b/>
        <w:sz w:val="24"/>
        <w:szCs w:val="24"/>
      </w:rPr>
      <w:t>Review date:</w:t>
    </w:r>
    <w:r w:rsidR="008B3EC7">
      <w:rPr>
        <w:rFonts w:ascii="Arial" w:eastAsia="@헤드라인A" w:hAnsi="Arial" w:cs="Arial"/>
        <w:b/>
        <w:sz w:val="24"/>
        <w:szCs w:val="24"/>
      </w:rPr>
      <w:t xml:space="preserve"> April 2018</w:t>
    </w:r>
  </w:p>
  <w:p w:rsidR="00262CE3" w:rsidRPr="00262CE3" w:rsidRDefault="00262CE3" w:rsidP="00262CE3">
    <w:pPr>
      <w:tabs>
        <w:tab w:val="center" w:pos="4513"/>
        <w:tab w:val="right" w:pos="9026"/>
      </w:tabs>
      <w:spacing w:after="0" w:line="240" w:lineRule="auto"/>
      <w:jc w:val="both"/>
      <w:rPr>
        <w:rFonts w:ascii="Arial" w:eastAsia="@헤드라인A" w:hAnsi="Arial" w:cs="Arial"/>
        <w:sz w:val="20"/>
        <w:szCs w:val="20"/>
      </w:rPr>
    </w:pPr>
    <w:r>
      <w:rPr>
        <w:rFonts w:ascii="Arial" w:eastAsia="@헤드라인A" w:hAnsi="Arial" w:cs="Arial"/>
        <w:sz w:val="20"/>
        <w:szCs w:val="20"/>
      </w:rPr>
      <w:tab/>
    </w:r>
    <w:r>
      <w:rPr>
        <w:rFonts w:ascii="Arial" w:eastAsia="@헤드라인A" w:hAnsi="Arial" w:cs="Arial"/>
        <w:sz w:val="20"/>
        <w:szCs w:val="20"/>
      </w:rPr>
      <w:tab/>
    </w:r>
    <w:r w:rsidRPr="00262CE3">
      <w:rPr>
        <w:rFonts w:ascii="Arial" w:eastAsia="@헤드라인A" w:hAnsi="Arial" w:cs="Arial"/>
        <w:sz w:val="20"/>
        <w:szCs w:val="20"/>
      </w:rPr>
      <w:t xml:space="preserve">Page </w:t>
    </w:r>
    <w:r w:rsidRPr="00262CE3">
      <w:rPr>
        <w:rFonts w:ascii="Arial" w:eastAsia="@헤드라인A" w:hAnsi="Arial" w:cs="Arial"/>
        <w:b/>
        <w:sz w:val="20"/>
        <w:szCs w:val="20"/>
      </w:rPr>
      <w:fldChar w:fldCharType="begin"/>
    </w:r>
    <w:r w:rsidRPr="00262CE3">
      <w:rPr>
        <w:rFonts w:ascii="Arial" w:eastAsia="@헤드라인A" w:hAnsi="Arial" w:cs="Arial"/>
        <w:b/>
        <w:sz w:val="20"/>
        <w:szCs w:val="20"/>
      </w:rPr>
      <w:instrText xml:space="preserve"> PAGE  \* Arabic  \* MERGEFORMAT </w:instrText>
    </w:r>
    <w:r w:rsidRPr="00262CE3">
      <w:rPr>
        <w:rFonts w:ascii="Arial" w:eastAsia="@헤드라인A" w:hAnsi="Arial" w:cs="Arial"/>
        <w:b/>
        <w:sz w:val="20"/>
        <w:szCs w:val="20"/>
      </w:rPr>
      <w:fldChar w:fldCharType="separate"/>
    </w:r>
    <w:r w:rsidR="005D295B">
      <w:rPr>
        <w:rFonts w:ascii="Arial" w:eastAsia="@헤드라인A" w:hAnsi="Arial" w:cs="Arial"/>
        <w:b/>
        <w:noProof/>
        <w:sz w:val="20"/>
        <w:szCs w:val="20"/>
      </w:rPr>
      <w:t>1</w:t>
    </w:r>
    <w:r w:rsidRPr="00262CE3">
      <w:rPr>
        <w:rFonts w:ascii="Arial" w:eastAsia="@헤드라인A" w:hAnsi="Arial" w:cs="Arial"/>
        <w:b/>
        <w:sz w:val="20"/>
        <w:szCs w:val="20"/>
      </w:rPr>
      <w:fldChar w:fldCharType="end"/>
    </w:r>
    <w:r w:rsidRPr="00262CE3">
      <w:rPr>
        <w:rFonts w:ascii="Arial" w:eastAsia="@헤드라인A" w:hAnsi="Arial" w:cs="Arial"/>
        <w:sz w:val="20"/>
        <w:szCs w:val="20"/>
      </w:rPr>
      <w:t xml:space="preserve"> of </w:t>
    </w:r>
    <w:r w:rsidRPr="00262CE3">
      <w:rPr>
        <w:rFonts w:ascii="Arial" w:eastAsia="@헤드라인A" w:hAnsi="Arial" w:cs="Times New Roman"/>
        <w:sz w:val="24"/>
        <w:szCs w:val="24"/>
      </w:rPr>
      <w:fldChar w:fldCharType="begin"/>
    </w:r>
    <w:r w:rsidRPr="00262CE3">
      <w:rPr>
        <w:rFonts w:ascii="Arial" w:eastAsia="@헤드라인A" w:hAnsi="Arial" w:cs="Times New Roman"/>
        <w:sz w:val="24"/>
        <w:szCs w:val="24"/>
      </w:rPr>
      <w:instrText xml:space="preserve"> NUMPAGES  \* Arabic  \* MERGEFORMAT </w:instrText>
    </w:r>
    <w:r w:rsidRPr="00262CE3">
      <w:rPr>
        <w:rFonts w:ascii="Arial" w:eastAsia="@헤드라인A" w:hAnsi="Arial" w:cs="Times New Roman"/>
        <w:sz w:val="24"/>
        <w:szCs w:val="24"/>
      </w:rPr>
      <w:fldChar w:fldCharType="separate"/>
    </w:r>
    <w:r w:rsidR="005D295B" w:rsidRPr="005D295B">
      <w:rPr>
        <w:rFonts w:ascii="Arial" w:eastAsia="@헤드라인A" w:hAnsi="Arial" w:cs="Arial"/>
        <w:b/>
        <w:noProof/>
        <w:sz w:val="20"/>
        <w:szCs w:val="20"/>
      </w:rPr>
      <w:t>3</w:t>
    </w:r>
    <w:r w:rsidRPr="00262CE3">
      <w:rPr>
        <w:rFonts w:ascii="Arial" w:eastAsia="@헤드라인A" w:hAnsi="Arial" w:cs="Arial"/>
        <w:b/>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95B" w:rsidRDefault="005D2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6DD" w:rsidRDefault="006E66DD" w:rsidP="002137CF">
      <w:pPr>
        <w:spacing w:after="0" w:line="240" w:lineRule="auto"/>
      </w:pPr>
      <w:r>
        <w:separator/>
      </w:r>
    </w:p>
  </w:footnote>
  <w:footnote w:type="continuationSeparator" w:id="0">
    <w:p w:rsidR="006E66DD" w:rsidRDefault="006E66DD" w:rsidP="00213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95B" w:rsidRDefault="005D29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CF" w:rsidRPr="004D11DD" w:rsidRDefault="00D53D0B" w:rsidP="005C7CF0">
    <w:pPr>
      <w:rPr>
        <w:rFonts w:ascii="Arial" w:hAnsi="Arial" w:cs="Arial"/>
        <w:sz w:val="24"/>
        <w:szCs w:val="24"/>
      </w:rPr>
    </w:pPr>
    <w:r>
      <w:rPr>
        <w:rFonts w:ascii="Arial" w:hAnsi="Arial" w:cs="Arial"/>
        <w:sz w:val="24"/>
        <w:szCs w:val="24"/>
      </w:rPr>
      <w:t xml:space="preserve">Community Academies Trust </w:t>
    </w:r>
    <w:r w:rsidR="00AD7FEF">
      <w:rPr>
        <w:rFonts w:ascii="Arial" w:hAnsi="Arial" w:cs="Arial"/>
        <w:sz w:val="24"/>
        <w:szCs w:val="24"/>
      </w:rPr>
      <w:t>Reserves</w:t>
    </w:r>
    <w:r w:rsidR="004D11DD">
      <w:rPr>
        <w:rFonts w:ascii="Arial" w:hAnsi="Arial" w:cs="Arial"/>
        <w:sz w:val="24"/>
        <w:szCs w:val="24"/>
      </w:rPr>
      <w:t xml:space="preserve"> Policy</w:t>
    </w:r>
    <w:r>
      <w:rPr>
        <w:rFonts w:ascii="Arial" w:hAnsi="Arial" w:cs="Arial"/>
        <w:sz w:val="24"/>
        <w:szCs w:val="24"/>
      </w:rPr>
      <w:tab/>
    </w:r>
    <w:r w:rsidR="004D11DD">
      <w:rPr>
        <w:rFonts w:ascii="Arial" w:hAnsi="Arial" w:cs="Arial"/>
        <w:sz w:val="24"/>
        <w:szCs w:val="24"/>
      </w:rPr>
      <w:tab/>
    </w:r>
    <w:r>
      <w:rPr>
        <w:rFonts w:ascii="Arial" w:hAnsi="Arial" w:cs="Arial"/>
        <w:sz w:val="24"/>
        <w:szCs w:val="24"/>
      </w:rPr>
      <w:t xml:space="preserve"> </w:t>
    </w:r>
    <w:r>
      <w:rPr>
        <w:rFonts w:cs="Arial"/>
        <w:noProof/>
        <w:lang w:eastAsia="en-GB"/>
      </w:rPr>
      <w:drawing>
        <wp:inline distT="0" distB="0" distL="0" distR="0" wp14:anchorId="3E8AEB8E" wp14:editId="727B6C44">
          <wp:extent cx="1381125" cy="652462"/>
          <wp:effectExtent l="0" t="0" r="0" b="0"/>
          <wp:docPr id="4" name="Picture 4" descr="K:\Central Team Management\Management\letterhead and Logo\CAT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entral Team Management\Management\letterhead and Logo\CAT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122" cy="65198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95B" w:rsidRDefault="005D29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2318"/>
    <w:multiLevelType w:val="hybridMultilevel"/>
    <w:tmpl w:val="0B564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0768BB"/>
    <w:multiLevelType w:val="multilevel"/>
    <w:tmpl w:val="36641300"/>
    <w:lvl w:ilvl="0">
      <w:start w:val="1"/>
      <w:numFmt w:val="decimal"/>
      <w:lvlText w:val="%1."/>
      <w:lvlJc w:val="left"/>
      <w:pPr>
        <w:ind w:left="360" w:hanging="360"/>
      </w:pPr>
    </w:lvl>
    <w:lvl w:ilvl="1">
      <w:start w:val="1"/>
      <w:numFmt w:val="decimal"/>
      <w:lvlText w:val="%1.%2."/>
      <w:lvlJc w:val="left"/>
      <w:pPr>
        <w:ind w:left="792" w:hanging="432"/>
      </w:pPr>
      <w:rPr>
        <w:b w:val="0"/>
        <w:color w:val="000000" w:themeColor="text1"/>
        <w:sz w:val="24"/>
        <w:szCs w:val="24"/>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DD4378"/>
    <w:multiLevelType w:val="hybridMultilevel"/>
    <w:tmpl w:val="C3320ABE"/>
    <w:lvl w:ilvl="0" w:tplc="A1DC1F08">
      <w:numFmt w:val="bullet"/>
      <w:lvlText w:val="-"/>
      <w:lvlJc w:val="left"/>
      <w:pPr>
        <w:ind w:left="1080" w:hanging="360"/>
      </w:pPr>
      <w:rPr>
        <w:rFonts w:ascii="Trebuchet MS" w:eastAsiaTheme="minorHAnsi" w:hAnsi="Trebuchet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50474FC"/>
    <w:multiLevelType w:val="hybridMultilevel"/>
    <w:tmpl w:val="51825F8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55514B"/>
    <w:multiLevelType w:val="hybridMultilevel"/>
    <w:tmpl w:val="E1F29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B655F7"/>
    <w:multiLevelType w:val="hybridMultilevel"/>
    <w:tmpl w:val="6BB8FD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23DB4A8A"/>
    <w:multiLevelType w:val="hybridMultilevel"/>
    <w:tmpl w:val="9EE2EA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4B31C2C"/>
    <w:multiLevelType w:val="hybridMultilevel"/>
    <w:tmpl w:val="07B04BD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95669D"/>
    <w:multiLevelType w:val="hybridMultilevel"/>
    <w:tmpl w:val="A6D4B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190C6F"/>
    <w:multiLevelType w:val="hybridMultilevel"/>
    <w:tmpl w:val="26AE2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126B81"/>
    <w:multiLevelType w:val="multilevel"/>
    <w:tmpl w:val="75968D64"/>
    <w:lvl w:ilvl="0">
      <w:start w:val="1"/>
      <w:numFmt w:val="decimal"/>
      <w:pStyle w:val="BodyText1"/>
      <w:lvlText w:val="%1."/>
      <w:lvlJc w:val="left"/>
      <w:pPr>
        <w:tabs>
          <w:tab w:val="num" w:pos="502"/>
        </w:tabs>
        <w:ind w:left="502"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472636E3"/>
    <w:multiLevelType w:val="hybridMultilevel"/>
    <w:tmpl w:val="A41C3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7B7BF7"/>
    <w:multiLevelType w:val="hybridMultilevel"/>
    <w:tmpl w:val="FAC4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C7757A"/>
    <w:multiLevelType w:val="multilevel"/>
    <w:tmpl w:val="2046646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613744EE"/>
    <w:multiLevelType w:val="hybridMultilevel"/>
    <w:tmpl w:val="23E2F8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4E45AF"/>
    <w:multiLevelType w:val="multilevel"/>
    <w:tmpl w:val="6674F060"/>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6A691588"/>
    <w:multiLevelType w:val="multilevel"/>
    <w:tmpl w:val="04090025"/>
    <w:lvl w:ilvl="0">
      <w:start w:val="1"/>
      <w:numFmt w:val="decimal"/>
      <w:pStyle w:val="Heading1"/>
      <w:lvlText w:val="%1"/>
      <w:lvlJc w:val="left"/>
      <w:pPr>
        <w:ind w:left="574"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6BC40FEF"/>
    <w:multiLevelType w:val="hybridMultilevel"/>
    <w:tmpl w:val="C9D801C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3"/>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 w:numId="7">
    <w:abstractNumId w:val="16"/>
  </w:num>
  <w:num w:numId="8">
    <w:abstractNumId w:val="16"/>
  </w:num>
  <w:num w:numId="9">
    <w:abstractNumId w:val="9"/>
  </w:num>
  <w:num w:numId="10">
    <w:abstractNumId w:val="12"/>
  </w:num>
  <w:num w:numId="11">
    <w:abstractNumId w:val="11"/>
  </w:num>
  <w:num w:numId="12">
    <w:abstractNumId w:val="16"/>
  </w:num>
  <w:num w:numId="13">
    <w:abstractNumId w:val="10"/>
  </w:num>
  <w:num w:numId="14">
    <w:abstractNumId w:val="14"/>
  </w:num>
  <w:num w:numId="15">
    <w:abstractNumId w:val="16"/>
  </w:num>
  <w:num w:numId="16">
    <w:abstractNumId w:val="8"/>
  </w:num>
  <w:num w:numId="17">
    <w:abstractNumId w:val="15"/>
  </w:num>
  <w:num w:numId="18">
    <w:abstractNumId w:val="16"/>
  </w:num>
  <w:num w:numId="19">
    <w:abstractNumId w:val="16"/>
  </w:num>
  <w:num w:numId="20">
    <w:abstractNumId w:val="16"/>
  </w:num>
  <w:num w:numId="21">
    <w:abstractNumId w:val="13"/>
  </w:num>
  <w:num w:numId="22">
    <w:abstractNumId w:val="16"/>
  </w:num>
  <w:num w:numId="23">
    <w:abstractNumId w:val="16"/>
  </w:num>
  <w:num w:numId="24">
    <w:abstractNumId w:val="16"/>
  </w:num>
  <w:num w:numId="25">
    <w:abstractNumId w:val="16"/>
  </w:num>
  <w:num w:numId="26">
    <w:abstractNumId w:val="16"/>
  </w:num>
  <w:num w:numId="27">
    <w:abstractNumId w:val="17"/>
  </w:num>
  <w:num w:numId="28">
    <w:abstractNumId w:val="16"/>
  </w:num>
  <w:num w:numId="29">
    <w:abstractNumId w:val="5"/>
  </w:num>
  <w:num w:numId="30">
    <w:abstractNumId w:val="6"/>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1C3"/>
    <w:rsid w:val="00036DA7"/>
    <w:rsid w:val="00044E1F"/>
    <w:rsid w:val="000477AF"/>
    <w:rsid w:val="00086E08"/>
    <w:rsid w:val="000E0ABB"/>
    <w:rsid w:val="00167375"/>
    <w:rsid w:val="001A02EF"/>
    <w:rsid w:val="001B560A"/>
    <w:rsid w:val="001F726E"/>
    <w:rsid w:val="002137CF"/>
    <w:rsid w:val="00262CE3"/>
    <w:rsid w:val="002D2E5E"/>
    <w:rsid w:val="002D6B1C"/>
    <w:rsid w:val="002F73CF"/>
    <w:rsid w:val="00316AFC"/>
    <w:rsid w:val="00356586"/>
    <w:rsid w:val="003661C3"/>
    <w:rsid w:val="003C7C44"/>
    <w:rsid w:val="003D3F7E"/>
    <w:rsid w:val="003D7F91"/>
    <w:rsid w:val="003F7F04"/>
    <w:rsid w:val="00453D6D"/>
    <w:rsid w:val="004554FE"/>
    <w:rsid w:val="0047652D"/>
    <w:rsid w:val="0049507D"/>
    <w:rsid w:val="004D11DD"/>
    <w:rsid w:val="00542681"/>
    <w:rsid w:val="0054735B"/>
    <w:rsid w:val="005509B9"/>
    <w:rsid w:val="005A221A"/>
    <w:rsid w:val="005C7CF0"/>
    <w:rsid w:val="005D295B"/>
    <w:rsid w:val="005D5258"/>
    <w:rsid w:val="005E02D8"/>
    <w:rsid w:val="00640F40"/>
    <w:rsid w:val="0065122C"/>
    <w:rsid w:val="006A2A8D"/>
    <w:rsid w:val="006E66DD"/>
    <w:rsid w:val="007668C6"/>
    <w:rsid w:val="007E10E8"/>
    <w:rsid w:val="00815FDE"/>
    <w:rsid w:val="0082374F"/>
    <w:rsid w:val="0086795C"/>
    <w:rsid w:val="008B3EC7"/>
    <w:rsid w:val="008C515C"/>
    <w:rsid w:val="008F031E"/>
    <w:rsid w:val="008F6167"/>
    <w:rsid w:val="00904458"/>
    <w:rsid w:val="00925700"/>
    <w:rsid w:val="00936FB1"/>
    <w:rsid w:val="009A242C"/>
    <w:rsid w:val="00A00299"/>
    <w:rsid w:val="00AD7FEF"/>
    <w:rsid w:val="00AE6E2F"/>
    <w:rsid w:val="00B133A8"/>
    <w:rsid w:val="00B51985"/>
    <w:rsid w:val="00B925E0"/>
    <w:rsid w:val="00BB4366"/>
    <w:rsid w:val="00BE4098"/>
    <w:rsid w:val="00CE3ACD"/>
    <w:rsid w:val="00D23F68"/>
    <w:rsid w:val="00D53D0B"/>
    <w:rsid w:val="00D54329"/>
    <w:rsid w:val="00D86694"/>
    <w:rsid w:val="00DB42FF"/>
    <w:rsid w:val="00DF317F"/>
    <w:rsid w:val="00E042B1"/>
    <w:rsid w:val="00E244EE"/>
    <w:rsid w:val="00E2628E"/>
    <w:rsid w:val="00E41C8E"/>
    <w:rsid w:val="00E421F5"/>
    <w:rsid w:val="00E54B74"/>
    <w:rsid w:val="00ED23A6"/>
    <w:rsid w:val="00EF2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44EE"/>
    <w:pPr>
      <w:keepNext/>
      <w:keepLines/>
      <w:numPr>
        <w:numId w:val="7"/>
      </w:numPr>
      <w:spacing w:before="480" w:after="0" w:line="240" w:lineRule="auto"/>
      <w:jc w:val="both"/>
      <w:outlineLvl w:val="0"/>
    </w:pPr>
    <w:rPr>
      <w:rFonts w:ascii="Arial" w:eastAsia="@헤드라인A" w:hAnsi="Arial" w:cs="Times New Roman"/>
      <w:b/>
      <w:bCs/>
      <w:color w:val="345A8A"/>
      <w:sz w:val="32"/>
      <w:szCs w:val="32"/>
    </w:rPr>
  </w:style>
  <w:style w:type="paragraph" w:styleId="Heading2">
    <w:name w:val="heading 2"/>
    <w:basedOn w:val="Normal"/>
    <w:next w:val="Normal"/>
    <w:link w:val="Heading2Char"/>
    <w:uiPriority w:val="9"/>
    <w:unhideWhenUsed/>
    <w:qFormat/>
    <w:rsid w:val="00E244EE"/>
    <w:pPr>
      <w:keepNext/>
      <w:keepLines/>
      <w:numPr>
        <w:ilvl w:val="1"/>
        <w:numId w:val="7"/>
      </w:numPr>
      <w:spacing w:before="200" w:after="0" w:line="240" w:lineRule="auto"/>
      <w:jc w:val="both"/>
      <w:outlineLvl w:val="1"/>
    </w:pPr>
    <w:rPr>
      <w:rFonts w:ascii="Arial" w:eastAsia="@헤드라인A" w:hAnsi="Arial" w:cs="Times New Roman"/>
      <w:b/>
      <w:bCs/>
      <w:color w:val="4F81BD"/>
      <w:sz w:val="26"/>
      <w:szCs w:val="26"/>
    </w:rPr>
  </w:style>
  <w:style w:type="paragraph" w:styleId="Heading3">
    <w:name w:val="heading 3"/>
    <w:basedOn w:val="Normal"/>
    <w:next w:val="Normal"/>
    <w:link w:val="Heading3Char"/>
    <w:uiPriority w:val="9"/>
    <w:semiHidden/>
    <w:unhideWhenUsed/>
    <w:qFormat/>
    <w:rsid w:val="00E244EE"/>
    <w:pPr>
      <w:keepNext/>
      <w:keepLines/>
      <w:numPr>
        <w:ilvl w:val="2"/>
        <w:numId w:val="7"/>
      </w:numPr>
      <w:spacing w:before="200" w:after="0" w:line="240" w:lineRule="auto"/>
      <w:jc w:val="both"/>
      <w:outlineLvl w:val="2"/>
    </w:pPr>
    <w:rPr>
      <w:rFonts w:ascii="@헤드라인A" w:eastAsia="@헤드라인A" w:hAnsi="@헤드라인A" w:cs="Times New Roman"/>
      <w:b/>
      <w:bCs/>
      <w:color w:val="4F81BD"/>
      <w:sz w:val="24"/>
      <w:szCs w:val="24"/>
    </w:rPr>
  </w:style>
  <w:style w:type="paragraph" w:styleId="Heading4">
    <w:name w:val="heading 4"/>
    <w:basedOn w:val="Normal"/>
    <w:next w:val="Normal"/>
    <w:link w:val="Heading4Char"/>
    <w:uiPriority w:val="9"/>
    <w:semiHidden/>
    <w:unhideWhenUsed/>
    <w:qFormat/>
    <w:rsid w:val="00E244EE"/>
    <w:pPr>
      <w:keepNext/>
      <w:keepLines/>
      <w:numPr>
        <w:ilvl w:val="3"/>
        <w:numId w:val="7"/>
      </w:numPr>
      <w:spacing w:before="200" w:after="0" w:line="240" w:lineRule="auto"/>
      <w:jc w:val="both"/>
      <w:outlineLvl w:val="3"/>
    </w:pPr>
    <w:rPr>
      <w:rFonts w:ascii="@헤드라인A" w:eastAsia="@헤드라인A" w:hAnsi="@헤드라인A" w:cs="Times New Roman"/>
      <w:b/>
      <w:bCs/>
      <w:i/>
      <w:iCs/>
      <w:color w:val="4F81BD"/>
      <w:sz w:val="24"/>
      <w:szCs w:val="24"/>
    </w:rPr>
  </w:style>
  <w:style w:type="paragraph" w:styleId="Heading5">
    <w:name w:val="heading 5"/>
    <w:basedOn w:val="Normal"/>
    <w:next w:val="Normal"/>
    <w:link w:val="Heading5Char"/>
    <w:uiPriority w:val="9"/>
    <w:semiHidden/>
    <w:unhideWhenUsed/>
    <w:qFormat/>
    <w:rsid w:val="00E244EE"/>
    <w:pPr>
      <w:keepNext/>
      <w:keepLines/>
      <w:numPr>
        <w:ilvl w:val="4"/>
        <w:numId w:val="7"/>
      </w:numPr>
      <w:spacing w:before="200" w:after="0" w:line="240" w:lineRule="auto"/>
      <w:jc w:val="both"/>
      <w:outlineLvl w:val="4"/>
    </w:pPr>
    <w:rPr>
      <w:rFonts w:ascii="@헤드라인A" w:eastAsia="@헤드라인A" w:hAnsi="@헤드라인A" w:cs="Times New Roman"/>
      <w:color w:val="243F60"/>
      <w:sz w:val="24"/>
      <w:szCs w:val="24"/>
    </w:rPr>
  </w:style>
  <w:style w:type="paragraph" w:styleId="Heading6">
    <w:name w:val="heading 6"/>
    <w:basedOn w:val="Normal"/>
    <w:next w:val="Normal"/>
    <w:link w:val="Heading6Char"/>
    <w:uiPriority w:val="9"/>
    <w:semiHidden/>
    <w:unhideWhenUsed/>
    <w:qFormat/>
    <w:rsid w:val="00E244EE"/>
    <w:pPr>
      <w:keepNext/>
      <w:keepLines/>
      <w:numPr>
        <w:ilvl w:val="5"/>
        <w:numId w:val="7"/>
      </w:numPr>
      <w:spacing w:before="200" w:after="0" w:line="240" w:lineRule="auto"/>
      <w:jc w:val="both"/>
      <w:outlineLvl w:val="5"/>
    </w:pPr>
    <w:rPr>
      <w:rFonts w:ascii="@헤드라인A" w:eastAsia="@헤드라인A" w:hAnsi="@헤드라인A" w:cs="Times New Roman"/>
      <w:i/>
      <w:iCs/>
      <w:color w:val="243F60"/>
      <w:sz w:val="24"/>
      <w:szCs w:val="24"/>
    </w:rPr>
  </w:style>
  <w:style w:type="paragraph" w:styleId="Heading7">
    <w:name w:val="heading 7"/>
    <w:basedOn w:val="Normal"/>
    <w:next w:val="Normal"/>
    <w:link w:val="Heading7Char"/>
    <w:uiPriority w:val="9"/>
    <w:semiHidden/>
    <w:unhideWhenUsed/>
    <w:qFormat/>
    <w:rsid w:val="00E244EE"/>
    <w:pPr>
      <w:keepNext/>
      <w:keepLines/>
      <w:numPr>
        <w:ilvl w:val="6"/>
        <w:numId w:val="7"/>
      </w:numPr>
      <w:spacing w:before="200" w:after="0" w:line="240" w:lineRule="auto"/>
      <w:jc w:val="both"/>
      <w:outlineLvl w:val="6"/>
    </w:pPr>
    <w:rPr>
      <w:rFonts w:ascii="@헤드라인A" w:eastAsia="@헤드라인A" w:hAnsi="@헤드라인A" w:cs="Times New Roman"/>
      <w:i/>
      <w:iCs/>
      <w:color w:val="404040"/>
      <w:sz w:val="24"/>
      <w:szCs w:val="24"/>
    </w:rPr>
  </w:style>
  <w:style w:type="paragraph" w:styleId="Heading8">
    <w:name w:val="heading 8"/>
    <w:basedOn w:val="Normal"/>
    <w:next w:val="Normal"/>
    <w:link w:val="Heading8Char"/>
    <w:uiPriority w:val="9"/>
    <w:semiHidden/>
    <w:unhideWhenUsed/>
    <w:qFormat/>
    <w:rsid w:val="00E244EE"/>
    <w:pPr>
      <w:keepNext/>
      <w:keepLines/>
      <w:numPr>
        <w:ilvl w:val="7"/>
        <w:numId w:val="7"/>
      </w:numPr>
      <w:spacing w:before="200" w:after="0" w:line="240" w:lineRule="auto"/>
      <w:jc w:val="both"/>
      <w:outlineLvl w:val="7"/>
    </w:pPr>
    <w:rPr>
      <w:rFonts w:ascii="@헤드라인A" w:eastAsia="@헤드라인A" w:hAnsi="@헤드라인A" w:cs="Times New Roman"/>
      <w:color w:val="404040"/>
      <w:sz w:val="20"/>
      <w:szCs w:val="20"/>
    </w:rPr>
  </w:style>
  <w:style w:type="paragraph" w:styleId="Heading9">
    <w:name w:val="heading 9"/>
    <w:basedOn w:val="Normal"/>
    <w:next w:val="Normal"/>
    <w:link w:val="Heading9Char"/>
    <w:uiPriority w:val="9"/>
    <w:semiHidden/>
    <w:unhideWhenUsed/>
    <w:qFormat/>
    <w:rsid w:val="00E244EE"/>
    <w:pPr>
      <w:keepNext/>
      <w:keepLines/>
      <w:numPr>
        <w:ilvl w:val="8"/>
        <w:numId w:val="7"/>
      </w:numPr>
      <w:spacing w:before="200" w:after="0" w:line="240" w:lineRule="auto"/>
      <w:jc w:val="both"/>
      <w:outlineLvl w:val="8"/>
    </w:pPr>
    <w:rPr>
      <w:rFonts w:ascii="@헤드라인A" w:eastAsia="@헤드라인A" w:hAnsi="@헤드라인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61C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661C3"/>
    <w:pPr>
      <w:ind w:left="720"/>
      <w:contextualSpacing/>
    </w:pPr>
  </w:style>
  <w:style w:type="paragraph" w:styleId="Header">
    <w:name w:val="header"/>
    <w:basedOn w:val="Normal"/>
    <w:link w:val="HeaderChar"/>
    <w:uiPriority w:val="99"/>
    <w:unhideWhenUsed/>
    <w:rsid w:val="0021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7CF"/>
  </w:style>
  <w:style w:type="paragraph" w:styleId="Footer">
    <w:name w:val="footer"/>
    <w:basedOn w:val="Normal"/>
    <w:link w:val="FooterChar"/>
    <w:uiPriority w:val="99"/>
    <w:unhideWhenUsed/>
    <w:rsid w:val="0021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7CF"/>
  </w:style>
  <w:style w:type="paragraph" w:styleId="BalloonText">
    <w:name w:val="Balloon Text"/>
    <w:basedOn w:val="Normal"/>
    <w:link w:val="BalloonTextChar"/>
    <w:uiPriority w:val="99"/>
    <w:semiHidden/>
    <w:unhideWhenUsed/>
    <w:rsid w:val="00CE3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ACD"/>
    <w:rPr>
      <w:rFonts w:ascii="Tahoma" w:hAnsi="Tahoma" w:cs="Tahoma"/>
      <w:sz w:val="16"/>
      <w:szCs w:val="16"/>
    </w:rPr>
  </w:style>
  <w:style w:type="paragraph" w:customStyle="1" w:styleId="BodyText1">
    <w:name w:val="Body Text1"/>
    <w:basedOn w:val="Normal"/>
    <w:rsid w:val="00453D6D"/>
    <w:pPr>
      <w:numPr>
        <w:numId w:val="3"/>
      </w:numPr>
      <w:tabs>
        <w:tab w:val="num" w:pos="709"/>
      </w:tabs>
      <w:spacing w:after="240" w:line="240" w:lineRule="auto"/>
      <w:ind w:left="709" w:hanging="709"/>
      <w:jc w:val="both"/>
    </w:pPr>
    <w:rPr>
      <w:rFonts w:ascii="Arial" w:eastAsia="Times" w:hAnsi="Arial" w:cs="Times New Roman"/>
      <w:sz w:val="24"/>
      <w:szCs w:val="20"/>
    </w:rPr>
  </w:style>
  <w:style w:type="paragraph" w:styleId="BodyText">
    <w:name w:val="Body Text"/>
    <w:basedOn w:val="Normal"/>
    <w:link w:val="BodyTextChar"/>
    <w:uiPriority w:val="1"/>
    <w:qFormat/>
    <w:rsid w:val="00044E1F"/>
    <w:pPr>
      <w:widowControl w:val="0"/>
      <w:spacing w:after="0" w:line="240" w:lineRule="auto"/>
      <w:ind w:left="100"/>
    </w:pPr>
    <w:rPr>
      <w:rFonts w:ascii="Arial" w:eastAsia="Calibri" w:hAnsi="Arial"/>
      <w:lang w:val="en-US"/>
    </w:rPr>
  </w:style>
  <w:style w:type="character" w:customStyle="1" w:styleId="BodyTextChar">
    <w:name w:val="Body Text Char"/>
    <w:basedOn w:val="DefaultParagraphFont"/>
    <w:link w:val="BodyText"/>
    <w:uiPriority w:val="1"/>
    <w:rsid w:val="00044E1F"/>
    <w:rPr>
      <w:rFonts w:ascii="Arial" w:eastAsia="Calibri" w:hAnsi="Arial"/>
      <w:lang w:val="en-US"/>
    </w:rPr>
  </w:style>
  <w:style w:type="character" w:customStyle="1" w:styleId="Heading1Char">
    <w:name w:val="Heading 1 Char"/>
    <w:basedOn w:val="DefaultParagraphFont"/>
    <w:link w:val="Heading1"/>
    <w:uiPriority w:val="9"/>
    <w:rsid w:val="00E244EE"/>
    <w:rPr>
      <w:rFonts w:ascii="Arial" w:eastAsia="@헤드라인A" w:hAnsi="Arial" w:cs="Times New Roman"/>
      <w:b/>
      <w:bCs/>
      <w:color w:val="345A8A"/>
      <w:sz w:val="32"/>
      <w:szCs w:val="32"/>
    </w:rPr>
  </w:style>
  <w:style w:type="character" w:customStyle="1" w:styleId="Heading2Char">
    <w:name w:val="Heading 2 Char"/>
    <w:basedOn w:val="DefaultParagraphFont"/>
    <w:link w:val="Heading2"/>
    <w:uiPriority w:val="9"/>
    <w:rsid w:val="00E244EE"/>
    <w:rPr>
      <w:rFonts w:ascii="Arial" w:eastAsia="@헤드라인A" w:hAnsi="Arial" w:cs="Times New Roman"/>
      <w:b/>
      <w:bCs/>
      <w:color w:val="4F81BD"/>
      <w:sz w:val="26"/>
      <w:szCs w:val="26"/>
    </w:rPr>
  </w:style>
  <w:style w:type="character" w:customStyle="1" w:styleId="Heading3Char">
    <w:name w:val="Heading 3 Char"/>
    <w:basedOn w:val="DefaultParagraphFont"/>
    <w:link w:val="Heading3"/>
    <w:uiPriority w:val="9"/>
    <w:semiHidden/>
    <w:rsid w:val="00E244EE"/>
    <w:rPr>
      <w:rFonts w:ascii="@헤드라인A" w:eastAsia="@헤드라인A" w:hAnsi="@헤드라인A" w:cs="Times New Roman"/>
      <w:b/>
      <w:bCs/>
      <w:color w:val="4F81BD"/>
      <w:sz w:val="24"/>
      <w:szCs w:val="24"/>
    </w:rPr>
  </w:style>
  <w:style w:type="character" w:customStyle="1" w:styleId="Heading4Char">
    <w:name w:val="Heading 4 Char"/>
    <w:basedOn w:val="DefaultParagraphFont"/>
    <w:link w:val="Heading4"/>
    <w:uiPriority w:val="9"/>
    <w:semiHidden/>
    <w:rsid w:val="00E244EE"/>
    <w:rPr>
      <w:rFonts w:ascii="@헤드라인A" w:eastAsia="@헤드라인A" w:hAnsi="@헤드라인A" w:cs="Times New Roman"/>
      <w:b/>
      <w:bCs/>
      <w:i/>
      <w:iCs/>
      <w:color w:val="4F81BD"/>
      <w:sz w:val="24"/>
      <w:szCs w:val="24"/>
    </w:rPr>
  </w:style>
  <w:style w:type="character" w:customStyle="1" w:styleId="Heading5Char">
    <w:name w:val="Heading 5 Char"/>
    <w:basedOn w:val="DefaultParagraphFont"/>
    <w:link w:val="Heading5"/>
    <w:uiPriority w:val="9"/>
    <w:semiHidden/>
    <w:rsid w:val="00E244EE"/>
    <w:rPr>
      <w:rFonts w:ascii="@헤드라인A" w:eastAsia="@헤드라인A" w:hAnsi="@헤드라인A" w:cs="Times New Roman"/>
      <w:color w:val="243F60"/>
      <w:sz w:val="24"/>
      <w:szCs w:val="24"/>
    </w:rPr>
  </w:style>
  <w:style w:type="character" w:customStyle="1" w:styleId="Heading6Char">
    <w:name w:val="Heading 6 Char"/>
    <w:basedOn w:val="DefaultParagraphFont"/>
    <w:link w:val="Heading6"/>
    <w:uiPriority w:val="9"/>
    <w:semiHidden/>
    <w:rsid w:val="00E244EE"/>
    <w:rPr>
      <w:rFonts w:ascii="@헤드라인A" w:eastAsia="@헤드라인A" w:hAnsi="@헤드라인A" w:cs="Times New Roman"/>
      <w:i/>
      <w:iCs/>
      <w:color w:val="243F60"/>
      <w:sz w:val="24"/>
      <w:szCs w:val="24"/>
    </w:rPr>
  </w:style>
  <w:style w:type="character" w:customStyle="1" w:styleId="Heading7Char">
    <w:name w:val="Heading 7 Char"/>
    <w:basedOn w:val="DefaultParagraphFont"/>
    <w:link w:val="Heading7"/>
    <w:uiPriority w:val="9"/>
    <w:semiHidden/>
    <w:rsid w:val="00E244EE"/>
    <w:rPr>
      <w:rFonts w:ascii="@헤드라인A" w:eastAsia="@헤드라인A" w:hAnsi="@헤드라인A" w:cs="Times New Roman"/>
      <w:i/>
      <w:iCs/>
      <w:color w:val="404040"/>
      <w:sz w:val="24"/>
      <w:szCs w:val="24"/>
    </w:rPr>
  </w:style>
  <w:style w:type="character" w:customStyle="1" w:styleId="Heading8Char">
    <w:name w:val="Heading 8 Char"/>
    <w:basedOn w:val="DefaultParagraphFont"/>
    <w:link w:val="Heading8"/>
    <w:uiPriority w:val="9"/>
    <w:semiHidden/>
    <w:rsid w:val="00E244EE"/>
    <w:rPr>
      <w:rFonts w:ascii="@헤드라인A" w:eastAsia="@헤드라인A" w:hAnsi="@헤드라인A" w:cs="Times New Roman"/>
      <w:color w:val="404040"/>
      <w:sz w:val="20"/>
      <w:szCs w:val="20"/>
    </w:rPr>
  </w:style>
  <w:style w:type="character" w:customStyle="1" w:styleId="Heading9Char">
    <w:name w:val="Heading 9 Char"/>
    <w:basedOn w:val="DefaultParagraphFont"/>
    <w:link w:val="Heading9"/>
    <w:uiPriority w:val="9"/>
    <w:semiHidden/>
    <w:rsid w:val="00E244EE"/>
    <w:rPr>
      <w:rFonts w:ascii="@헤드라인A" w:eastAsia="@헤드라인A" w:hAnsi="@헤드라인A" w:cs="Times New Roman"/>
      <w:i/>
      <w:iCs/>
      <w:color w:val="404040"/>
      <w:sz w:val="20"/>
      <w:szCs w:val="20"/>
    </w:rPr>
  </w:style>
  <w:style w:type="character" w:styleId="Hyperlink">
    <w:name w:val="Hyperlink"/>
    <w:basedOn w:val="DefaultParagraphFont"/>
    <w:uiPriority w:val="99"/>
    <w:unhideWhenUsed/>
    <w:rsid w:val="008679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44EE"/>
    <w:pPr>
      <w:keepNext/>
      <w:keepLines/>
      <w:numPr>
        <w:numId w:val="7"/>
      </w:numPr>
      <w:spacing w:before="480" w:after="0" w:line="240" w:lineRule="auto"/>
      <w:jc w:val="both"/>
      <w:outlineLvl w:val="0"/>
    </w:pPr>
    <w:rPr>
      <w:rFonts w:ascii="Arial" w:eastAsia="@헤드라인A" w:hAnsi="Arial" w:cs="Times New Roman"/>
      <w:b/>
      <w:bCs/>
      <w:color w:val="345A8A"/>
      <w:sz w:val="32"/>
      <w:szCs w:val="32"/>
    </w:rPr>
  </w:style>
  <w:style w:type="paragraph" w:styleId="Heading2">
    <w:name w:val="heading 2"/>
    <w:basedOn w:val="Normal"/>
    <w:next w:val="Normal"/>
    <w:link w:val="Heading2Char"/>
    <w:uiPriority w:val="9"/>
    <w:unhideWhenUsed/>
    <w:qFormat/>
    <w:rsid w:val="00E244EE"/>
    <w:pPr>
      <w:keepNext/>
      <w:keepLines/>
      <w:numPr>
        <w:ilvl w:val="1"/>
        <w:numId w:val="7"/>
      </w:numPr>
      <w:spacing w:before="200" w:after="0" w:line="240" w:lineRule="auto"/>
      <w:jc w:val="both"/>
      <w:outlineLvl w:val="1"/>
    </w:pPr>
    <w:rPr>
      <w:rFonts w:ascii="Arial" w:eastAsia="@헤드라인A" w:hAnsi="Arial" w:cs="Times New Roman"/>
      <w:b/>
      <w:bCs/>
      <w:color w:val="4F81BD"/>
      <w:sz w:val="26"/>
      <w:szCs w:val="26"/>
    </w:rPr>
  </w:style>
  <w:style w:type="paragraph" w:styleId="Heading3">
    <w:name w:val="heading 3"/>
    <w:basedOn w:val="Normal"/>
    <w:next w:val="Normal"/>
    <w:link w:val="Heading3Char"/>
    <w:uiPriority w:val="9"/>
    <w:semiHidden/>
    <w:unhideWhenUsed/>
    <w:qFormat/>
    <w:rsid w:val="00E244EE"/>
    <w:pPr>
      <w:keepNext/>
      <w:keepLines/>
      <w:numPr>
        <w:ilvl w:val="2"/>
        <w:numId w:val="7"/>
      </w:numPr>
      <w:spacing w:before="200" w:after="0" w:line="240" w:lineRule="auto"/>
      <w:jc w:val="both"/>
      <w:outlineLvl w:val="2"/>
    </w:pPr>
    <w:rPr>
      <w:rFonts w:ascii="@헤드라인A" w:eastAsia="@헤드라인A" w:hAnsi="@헤드라인A" w:cs="Times New Roman"/>
      <w:b/>
      <w:bCs/>
      <w:color w:val="4F81BD"/>
      <w:sz w:val="24"/>
      <w:szCs w:val="24"/>
    </w:rPr>
  </w:style>
  <w:style w:type="paragraph" w:styleId="Heading4">
    <w:name w:val="heading 4"/>
    <w:basedOn w:val="Normal"/>
    <w:next w:val="Normal"/>
    <w:link w:val="Heading4Char"/>
    <w:uiPriority w:val="9"/>
    <w:semiHidden/>
    <w:unhideWhenUsed/>
    <w:qFormat/>
    <w:rsid w:val="00E244EE"/>
    <w:pPr>
      <w:keepNext/>
      <w:keepLines/>
      <w:numPr>
        <w:ilvl w:val="3"/>
        <w:numId w:val="7"/>
      </w:numPr>
      <w:spacing w:before="200" w:after="0" w:line="240" w:lineRule="auto"/>
      <w:jc w:val="both"/>
      <w:outlineLvl w:val="3"/>
    </w:pPr>
    <w:rPr>
      <w:rFonts w:ascii="@헤드라인A" w:eastAsia="@헤드라인A" w:hAnsi="@헤드라인A" w:cs="Times New Roman"/>
      <w:b/>
      <w:bCs/>
      <w:i/>
      <w:iCs/>
      <w:color w:val="4F81BD"/>
      <w:sz w:val="24"/>
      <w:szCs w:val="24"/>
    </w:rPr>
  </w:style>
  <w:style w:type="paragraph" w:styleId="Heading5">
    <w:name w:val="heading 5"/>
    <w:basedOn w:val="Normal"/>
    <w:next w:val="Normal"/>
    <w:link w:val="Heading5Char"/>
    <w:uiPriority w:val="9"/>
    <w:semiHidden/>
    <w:unhideWhenUsed/>
    <w:qFormat/>
    <w:rsid w:val="00E244EE"/>
    <w:pPr>
      <w:keepNext/>
      <w:keepLines/>
      <w:numPr>
        <w:ilvl w:val="4"/>
        <w:numId w:val="7"/>
      </w:numPr>
      <w:spacing w:before="200" w:after="0" w:line="240" w:lineRule="auto"/>
      <w:jc w:val="both"/>
      <w:outlineLvl w:val="4"/>
    </w:pPr>
    <w:rPr>
      <w:rFonts w:ascii="@헤드라인A" w:eastAsia="@헤드라인A" w:hAnsi="@헤드라인A" w:cs="Times New Roman"/>
      <w:color w:val="243F60"/>
      <w:sz w:val="24"/>
      <w:szCs w:val="24"/>
    </w:rPr>
  </w:style>
  <w:style w:type="paragraph" w:styleId="Heading6">
    <w:name w:val="heading 6"/>
    <w:basedOn w:val="Normal"/>
    <w:next w:val="Normal"/>
    <w:link w:val="Heading6Char"/>
    <w:uiPriority w:val="9"/>
    <w:semiHidden/>
    <w:unhideWhenUsed/>
    <w:qFormat/>
    <w:rsid w:val="00E244EE"/>
    <w:pPr>
      <w:keepNext/>
      <w:keepLines/>
      <w:numPr>
        <w:ilvl w:val="5"/>
        <w:numId w:val="7"/>
      </w:numPr>
      <w:spacing w:before="200" w:after="0" w:line="240" w:lineRule="auto"/>
      <w:jc w:val="both"/>
      <w:outlineLvl w:val="5"/>
    </w:pPr>
    <w:rPr>
      <w:rFonts w:ascii="@헤드라인A" w:eastAsia="@헤드라인A" w:hAnsi="@헤드라인A" w:cs="Times New Roman"/>
      <w:i/>
      <w:iCs/>
      <w:color w:val="243F60"/>
      <w:sz w:val="24"/>
      <w:szCs w:val="24"/>
    </w:rPr>
  </w:style>
  <w:style w:type="paragraph" w:styleId="Heading7">
    <w:name w:val="heading 7"/>
    <w:basedOn w:val="Normal"/>
    <w:next w:val="Normal"/>
    <w:link w:val="Heading7Char"/>
    <w:uiPriority w:val="9"/>
    <w:semiHidden/>
    <w:unhideWhenUsed/>
    <w:qFormat/>
    <w:rsid w:val="00E244EE"/>
    <w:pPr>
      <w:keepNext/>
      <w:keepLines/>
      <w:numPr>
        <w:ilvl w:val="6"/>
        <w:numId w:val="7"/>
      </w:numPr>
      <w:spacing w:before="200" w:after="0" w:line="240" w:lineRule="auto"/>
      <w:jc w:val="both"/>
      <w:outlineLvl w:val="6"/>
    </w:pPr>
    <w:rPr>
      <w:rFonts w:ascii="@헤드라인A" w:eastAsia="@헤드라인A" w:hAnsi="@헤드라인A" w:cs="Times New Roman"/>
      <w:i/>
      <w:iCs/>
      <w:color w:val="404040"/>
      <w:sz w:val="24"/>
      <w:szCs w:val="24"/>
    </w:rPr>
  </w:style>
  <w:style w:type="paragraph" w:styleId="Heading8">
    <w:name w:val="heading 8"/>
    <w:basedOn w:val="Normal"/>
    <w:next w:val="Normal"/>
    <w:link w:val="Heading8Char"/>
    <w:uiPriority w:val="9"/>
    <w:semiHidden/>
    <w:unhideWhenUsed/>
    <w:qFormat/>
    <w:rsid w:val="00E244EE"/>
    <w:pPr>
      <w:keepNext/>
      <w:keepLines/>
      <w:numPr>
        <w:ilvl w:val="7"/>
        <w:numId w:val="7"/>
      </w:numPr>
      <w:spacing w:before="200" w:after="0" w:line="240" w:lineRule="auto"/>
      <w:jc w:val="both"/>
      <w:outlineLvl w:val="7"/>
    </w:pPr>
    <w:rPr>
      <w:rFonts w:ascii="@헤드라인A" w:eastAsia="@헤드라인A" w:hAnsi="@헤드라인A" w:cs="Times New Roman"/>
      <w:color w:val="404040"/>
      <w:sz w:val="20"/>
      <w:szCs w:val="20"/>
    </w:rPr>
  </w:style>
  <w:style w:type="paragraph" w:styleId="Heading9">
    <w:name w:val="heading 9"/>
    <w:basedOn w:val="Normal"/>
    <w:next w:val="Normal"/>
    <w:link w:val="Heading9Char"/>
    <w:uiPriority w:val="9"/>
    <w:semiHidden/>
    <w:unhideWhenUsed/>
    <w:qFormat/>
    <w:rsid w:val="00E244EE"/>
    <w:pPr>
      <w:keepNext/>
      <w:keepLines/>
      <w:numPr>
        <w:ilvl w:val="8"/>
        <w:numId w:val="7"/>
      </w:numPr>
      <w:spacing w:before="200" w:after="0" w:line="240" w:lineRule="auto"/>
      <w:jc w:val="both"/>
      <w:outlineLvl w:val="8"/>
    </w:pPr>
    <w:rPr>
      <w:rFonts w:ascii="@헤드라인A" w:eastAsia="@헤드라인A" w:hAnsi="@헤드라인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61C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661C3"/>
    <w:pPr>
      <w:ind w:left="720"/>
      <w:contextualSpacing/>
    </w:pPr>
  </w:style>
  <w:style w:type="paragraph" w:styleId="Header">
    <w:name w:val="header"/>
    <w:basedOn w:val="Normal"/>
    <w:link w:val="HeaderChar"/>
    <w:uiPriority w:val="99"/>
    <w:unhideWhenUsed/>
    <w:rsid w:val="0021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7CF"/>
  </w:style>
  <w:style w:type="paragraph" w:styleId="Footer">
    <w:name w:val="footer"/>
    <w:basedOn w:val="Normal"/>
    <w:link w:val="FooterChar"/>
    <w:uiPriority w:val="99"/>
    <w:unhideWhenUsed/>
    <w:rsid w:val="0021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7CF"/>
  </w:style>
  <w:style w:type="paragraph" w:styleId="BalloonText">
    <w:name w:val="Balloon Text"/>
    <w:basedOn w:val="Normal"/>
    <w:link w:val="BalloonTextChar"/>
    <w:uiPriority w:val="99"/>
    <w:semiHidden/>
    <w:unhideWhenUsed/>
    <w:rsid w:val="00CE3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ACD"/>
    <w:rPr>
      <w:rFonts w:ascii="Tahoma" w:hAnsi="Tahoma" w:cs="Tahoma"/>
      <w:sz w:val="16"/>
      <w:szCs w:val="16"/>
    </w:rPr>
  </w:style>
  <w:style w:type="paragraph" w:customStyle="1" w:styleId="BodyText1">
    <w:name w:val="Body Text1"/>
    <w:basedOn w:val="Normal"/>
    <w:rsid w:val="00453D6D"/>
    <w:pPr>
      <w:numPr>
        <w:numId w:val="3"/>
      </w:numPr>
      <w:tabs>
        <w:tab w:val="num" w:pos="709"/>
      </w:tabs>
      <w:spacing w:after="240" w:line="240" w:lineRule="auto"/>
      <w:ind w:left="709" w:hanging="709"/>
      <w:jc w:val="both"/>
    </w:pPr>
    <w:rPr>
      <w:rFonts w:ascii="Arial" w:eastAsia="Times" w:hAnsi="Arial" w:cs="Times New Roman"/>
      <w:sz w:val="24"/>
      <w:szCs w:val="20"/>
    </w:rPr>
  </w:style>
  <w:style w:type="paragraph" w:styleId="BodyText">
    <w:name w:val="Body Text"/>
    <w:basedOn w:val="Normal"/>
    <w:link w:val="BodyTextChar"/>
    <w:uiPriority w:val="1"/>
    <w:qFormat/>
    <w:rsid w:val="00044E1F"/>
    <w:pPr>
      <w:widowControl w:val="0"/>
      <w:spacing w:after="0" w:line="240" w:lineRule="auto"/>
      <w:ind w:left="100"/>
    </w:pPr>
    <w:rPr>
      <w:rFonts w:ascii="Arial" w:eastAsia="Calibri" w:hAnsi="Arial"/>
      <w:lang w:val="en-US"/>
    </w:rPr>
  </w:style>
  <w:style w:type="character" w:customStyle="1" w:styleId="BodyTextChar">
    <w:name w:val="Body Text Char"/>
    <w:basedOn w:val="DefaultParagraphFont"/>
    <w:link w:val="BodyText"/>
    <w:uiPriority w:val="1"/>
    <w:rsid w:val="00044E1F"/>
    <w:rPr>
      <w:rFonts w:ascii="Arial" w:eastAsia="Calibri" w:hAnsi="Arial"/>
      <w:lang w:val="en-US"/>
    </w:rPr>
  </w:style>
  <w:style w:type="character" w:customStyle="1" w:styleId="Heading1Char">
    <w:name w:val="Heading 1 Char"/>
    <w:basedOn w:val="DefaultParagraphFont"/>
    <w:link w:val="Heading1"/>
    <w:uiPriority w:val="9"/>
    <w:rsid w:val="00E244EE"/>
    <w:rPr>
      <w:rFonts w:ascii="Arial" w:eastAsia="@헤드라인A" w:hAnsi="Arial" w:cs="Times New Roman"/>
      <w:b/>
      <w:bCs/>
      <w:color w:val="345A8A"/>
      <w:sz w:val="32"/>
      <w:szCs w:val="32"/>
    </w:rPr>
  </w:style>
  <w:style w:type="character" w:customStyle="1" w:styleId="Heading2Char">
    <w:name w:val="Heading 2 Char"/>
    <w:basedOn w:val="DefaultParagraphFont"/>
    <w:link w:val="Heading2"/>
    <w:uiPriority w:val="9"/>
    <w:rsid w:val="00E244EE"/>
    <w:rPr>
      <w:rFonts w:ascii="Arial" w:eastAsia="@헤드라인A" w:hAnsi="Arial" w:cs="Times New Roman"/>
      <w:b/>
      <w:bCs/>
      <w:color w:val="4F81BD"/>
      <w:sz w:val="26"/>
      <w:szCs w:val="26"/>
    </w:rPr>
  </w:style>
  <w:style w:type="character" w:customStyle="1" w:styleId="Heading3Char">
    <w:name w:val="Heading 3 Char"/>
    <w:basedOn w:val="DefaultParagraphFont"/>
    <w:link w:val="Heading3"/>
    <w:uiPriority w:val="9"/>
    <w:semiHidden/>
    <w:rsid w:val="00E244EE"/>
    <w:rPr>
      <w:rFonts w:ascii="@헤드라인A" w:eastAsia="@헤드라인A" w:hAnsi="@헤드라인A" w:cs="Times New Roman"/>
      <w:b/>
      <w:bCs/>
      <w:color w:val="4F81BD"/>
      <w:sz w:val="24"/>
      <w:szCs w:val="24"/>
    </w:rPr>
  </w:style>
  <w:style w:type="character" w:customStyle="1" w:styleId="Heading4Char">
    <w:name w:val="Heading 4 Char"/>
    <w:basedOn w:val="DefaultParagraphFont"/>
    <w:link w:val="Heading4"/>
    <w:uiPriority w:val="9"/>
    <w:semiHidden/>
    <w:rsid w:val="00E244EE"/>
    <w:rPr>
      <w:rFonts w:ascii="@헤드라인A" w:eastAsia="@헤드라인A" w:hAnsi="@헤드라인A" w:cs="Times New Roman"/>
      <w:b/>
      <w:bCs/>
      <w:i/>
      <w:iCs/>
      <w:color w:val="4F81BD"/>
      <w:sz w:val="24"/>
      <w:szCs w:val="24"/>
    </w:rPr>
  </w:style>
  <w:style w:type="character" w:customStyle="1" w:styleId="Heading5Char">
    <w:name w:val="Heading 5 Char"/>
    <w:basedOn w:val="DefaultParagraphFont"/>
    <w:link w:val="Heading5"/>
    <w:uiPriority w:val="9"/>
    <w:semiHidden/>
    <w:rsid w:val="00E244EE"/>
    <w:rPr>
      <w:rFonts w:ascii="@헤드라인A" w:eastAsia="@헤드라인A" w:hAnsi="@헤드라인A" w:cs="Times New Roman"/>
      <w:color w:val="243F60"/>
      <w:sz w:val="24"/>
      <w:szCs w:val="24"/>
    </w:rPr>
  </w:style>
  <w:style w:type="character" w:customStyle="1" w:styleId="Heading6Char">
    <w:name w:val="Heading 6 Char"/>
    <w:basedOn w:val="DefaultParagraphFont"/>
    <w:link w:val="Heading6"/>
    <w:uiPriority w:val="9"/>
    <w:semiHidden/>
    <w:rsid w:val="00E244EE"/>
    <w:rPr>
      <w:rFonts w:ascii="@헤드라인A" w:eastAsia="@헤드라인A" w:hAnsi="@헤드라인A" w:cs="Times New Roman"/>
      <w:i/>
      <w:iCs/>
      <w:color w:val="243F60"/>
      <w:sz w:val="24"/>
      <w:szCs w:val="24"/>
    </w:rPr>
  </w:style>
  <w:style w:type="character" w:customStyle="1" w:styleId="Heading7Char">
    <w:name w:val="Heading 7 Char"/>
    <w:basedOn w:val="DefaultParagraphFont"/>
    <w:link w:val="Heading7"/>
    <w:uiPriority w:val="9"/>
    <w:semiHidden/>
    <w:rsid w:val="00E244EE"/>
    <w:rPr>
      <w:rFonts w:ascii="@헤드라인A" w:eastAsia="@헤드라인A" w:hAnsi="@헤드라인A" w:cs="Times New Roman"/>
      <w:i/>
      <w:iCs/>
      <w:color w:val="404040"/>
      <w:sz w:val="24"/>
      <w:szCs w:val="24"/>
    </w:rPr>
  </w:style>
  <w:style w:type="character" w:customStyle="1" w:styleId="Heading8Char">
    <w:name w:val="Heading 8 Char"/>
    <w:basedOn w:val="DefaultParagraphFont"/>
    <w:link w:val="Heading8"/>
    <w:uiPriority w:val="9"/>
    <w:semiHidden/>
    <w:rsid w:val="00E244EE"/>
    <w:rPr>
      <w:rFonts w:ascii="@헤드라인A" w:eastAsia="@헤드라인A" w:hAnsi="@헤드라인A" w:cs="Times New Roman"/>
      <w:color w:val="404040"/>
      <w:sz w:val="20"/>
      <w:szCs w:val="20"/>
    </w:rPr>
  </w:style>
  <w:style w:type="character" w:customStyle="1" w:styleId="Heading9Char">
    <w:name w:val="Heading 9 Char"/>
    <w:basedOn w:val="DefaultParagraphFont"/>
    <w:link w:val="Heading9"/>
    <w:uiPriority w:val="9"/>
    <w:semiHidden/>
    <w:rsid w:val="00E244EE"/>
    <w:rPr>
      <w:rFonts w:ascii="@헤드라인A" w:eastAsia="@헤드라인A" w:hAnsi="@헤드라인A" w:cs="Times New Roman"/>
      <w:i/>
      <w:iCs/>
      <w:color w:val="404040"/>
      <w:sz w:val="20"/>
      <w:szCs w:val="20"/>
    </w:rPr>
  </w:style>
  <w:style w:type="character" w:styleId="Hyperlink">
    <w:name w:val="Hyperlink"/>
    <w:basedOn w:val="DefaultParagraphFont"/>
    <w:uiPriority w:val="99"/>
    <w:unhideWhenUsed/>
    <w:rsid w:val="008679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50250">
      <w:bodyDiv w:val="1"/>
      <w:marLeft w:val="0"/>
      <w:marRight w:val="0"/>
      <w:marTop w:val="0"/>
      <w:marBottom w:val="0"/>
      <w:divBdr>
        <w:top w:val="none" w:sz="0" w:space="0" w:color="auto"/>
        <w:left w:val="none" w:sz="0" w:space="0" w:color="auto"/>
        <w:bottom w:val="none" w:sz="0" w:space="0" w:color="auto"/>
        <w:right w:val="none" w:sz="0" w:space="0" w:color="auto"/>
      </w:divBdr>
    </w:div>
    <w:div w:id="90187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D8C7A-5E0E-4C52-BB3B-B42A2A696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Polesworth School</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Turner PHS</dc:creator>
  <cp:lastModifiedBy>Alison Bardsley</cp:lastModifiedBy>
  <cp:revision>3</cp:revision>
  <cp:lastPrinted>2014-11-14T09:26:00Z</cp:lastPrinted>
  <dcterms:created xsi:type="dcterms:W3CDTF">2016-11-02T17:54:00Z</dcterms:created>
  <dcterms:modified xsi:type="dcterms:W3CDTF">2016-12-06T14:35:00Z</dcterms:modified>
</cp:coreProperties>
</file>